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Arial"/>
                <w:bCs/>
                <w:kern w:val="0"/>
                <w:sz w:val="22"/>
                <w:szCs w:val="22"/>
                <w:lang w:val="pt-BR" w:eastAsia="en-US" w:bidi="ar-SA"/>
              </w:rPr>
              <w:t xml:space="preserve">Correção pé plano valgo com </w:t>
            </w: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tríplice artrodese do tarso.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Arial"/>
          <w:bCs/>
        </w:rPr>
        <w:t xml:space="preserve">Correção pé plano valgo com </w:t>
      </w:r>
      <w:r>
        <w:rPr>
          <w:rFonts w:cs="Arial"/>
        </w:rPr>
        <w:t>tríplice artrodese do tarso</w:t>
      </w:r>
      <w:r>
        <w:rPr>
          <w:rFonts w:cs="Calibri" w:cstheme="minorHAnsi"/>
          <w:b/>
          <w:bCs/>
        </w:rPr>
        <w:t xml:space="preserve"> – CID M216 / CBHPM 30729041 e 30729220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cs="Arial"/>
        </w:rPr>
        <w:t>Pé plano valgo com artrose do tarso</w:t>
      </w:r>
      <w:r>
        <w:rPr>
          <w:rFonts w:cs="Calibri" w:cstheme="minorHAnsi"/>
        </w:rPr>
        <w:t>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LATERALIDADE:     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8905" cy="119380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cstheme="minorHAnsi"/>
          <w:b w:val="false"/>
          <w:bCs w:val="false"/>
        </w:rPr>
        <w:t>esquerda</w:t>
      </w:r>
      <w:r>
        <w:rPr>
          <w:rFonts w:cs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8905" cy="119380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10.05pt;height:9.3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       </w:t>
      </w:r>
      <w:r>
        <w:rPr>
          <w:rFonts w:cs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Arial"/>
          <w:bCs/>
        </w:rPr>
        <w:t>Correção pé plano valgo com</w:t>
      </w:r>
      <w:bookmarkStart w:id="0" w:name="_GoBack"/>
      <w:bookmarkEnd w:id="0"/>
      <w:r>
        <w:rPr>
          <w:rFonts w:cs="Arial"/>
        </w:rPr>
        <w:t xml:space="preserve"> artrodese do tarso.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como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 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à alterações pós 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Tratamento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/>
        </w:rPr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6EB56-A464-429B-AEDD-FD7FCA8A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4</Pages>
  <Words>1202</Words>
  <Characters>8161</Characters>
  <CharactersWithSpaces>9336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2022-11-07T19:26:00Z</dcterms:created>
  <dc:creator>Luiz Gustavo Alves Passos</dc:creator>
  <dc:description/>
  <dc:language>pt-BR</dc:language>
  <cp:lastModifiedBy/>
  <dcterms:modified xsi:type="dcterms:W3CDTF">2023-04-28T10:03:49Z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