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642677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64267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642677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642677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642677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FF6553A" w:rsidR="00F87E52" w:rsidRPr="00642677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642677">
              <w:rPr>
                <w:rFonts w:cstheme="minorHAnsi"/>
                <w:b/>
                <w:bCs/>
              </w:rPr>
              <w:t>Procedimento:</w:t>
            </w:r>
            <w:r w:rsidR="00642677" w:rsidRPr="00642677">
              <w:rPr>
                <w:rFonts w:cstheme="minorHAnsi"/>
                <w:b/>
                <w:bCs/>
              </w:rPr>
              <w:t xml:space="preserve"> </w:t>
            </w:r>
            <w:bookmarkStart w:id="0" w:name="_Hlk75950135"/>
            <w:r w:rsidR="00642677" w:rsidRPr="00642677">
              <w:rPr>
                <w:rFonts w:cstheme="minorHAnsi"/>
                <w:b/>
                <w:bCs/>
              </w:rPr>
              <w:t>Procedimentos Realizados em Centro de Terapia Intensiva</w:t>
            </w:r>
            <w:bookmarkEnd w:id="0"/>
          </w:p>
        </w:tc>
      </w:tr>
    </w:tbl>
    <w:p w14:paraId="6ABC5E53" w14:textId="577B79F5" w:rsidR="00F87E52" w:rsidRPr="00642677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642677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642677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642677">
              <w:rPr>
                <w:rFonts w:cstheme="minorHAnsi"/>
                <w:b/>
                <w:bCs/>
              </w:rPr>
              <w:t>Identificação do Paciente (“</w:t>
            </w:r>
            <w:r w:rsidRPr="00642677">
              <w:rPr>
                <w:rFonts w:cstheme="minorHAnsi"/>
                <w:b/>
                <w:bCs/>
                <w:u w:val="single"/>
              </w:rPr>
              <w:t>Paciente</w:t>
            </w:r>
            <w:r w:rsidRPr="00642677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642677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642677" w14:paraId="3522F295" w14:textId="77777777" w:rsidTr="00F87E52">
        <w:tc>
          <w:tcPr>
            <w:tcW w:w="2424" w:type="dxa"/>
          </w:tcPr>
          <w:p w14:paraId="215DF6BE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642677" w14:paraId="4DB378FD" w14:textId="77777777" w:rsidTr="00F87E52">
        <w:tc>
          <w:tcPr>
            <w:tcW w:w="2424" w:type="dxa"/>
          </w:tcPr>
          <w:p w14:paraId="18C10324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____/_____/________</w:t>
            </w:r>
          </w:p>
        </w:tc>
      </w:tr>
      <w:tr w:rsidR="00F87E52" w:rsidRPr="00642677" w14:paraId="393C9DAF" w14:textId="77777777" w:rsidTr="00F87E52">
        <w:tc>
          <w:tcPr>
            <w:tcW w:w="2424" w:type="dxa"/>
          </w:tcPr>
          <w:p w14:paraId="79355B12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642677" w14:paraId="3A3B13FA" w14:textId="77777777" w:rsidTr="00F87E52">
        <w:tc>
          <w:tcPr>
            <w:tcW w:w="2424" w:type="dxa"/>
          </w:tcPr>
          <w:p w14:paraId="657A1465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642677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642677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642677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642677" w:rsidRDefault="00F87E52" w:rsidP="00283749">
            <w:pPr>
              <w:jc w:val="both"/>
              <w:rPr>
                <w:rFonts w:cstheme="minorHAnsi"/>
              </w:rPr>
            </w:pPr>
            <w:r w:rsidRPr="00642677">
              <w:rPr>
                <w:rFonts w:cstheme="minorHAnsi"/>
                <w:b/>
                <w:bCs/>
              </w:rPr>
              <w:t>Identificação do Responsável (“</w:t>
            </w:r>
            <w:r w:rsidRPr="00642677">
              <w:rPr>
                <w:rFonts w:cstheme="minorHAnsi"/>
                <w:b/>
                <w:bCs/>
                <w:u w:val="single"/>
              </w:rPr>
              <w:t>Responsável</w:t>
            </w:r>
            <w:r w:rsidRPr="00642677">
              <w:rPr>
                <w:rFonts w:cstheme="minorHAnsi"/>
                <w:b/>
                <w:bCs/>
              </w:rPr>
              <w:t>”)</w:t>
            </w:r>
            <w:r w:rsidRPr="00642677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642677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642677" w14:paraId="2DC3FD10" w14:textId="77777777" w:rsidTr="00283749">
        <w:tc>
          <w:tcPr>
            <w:tcW w:w="2547" w:type="dxa"/>
          </w:tcPr>
          <w:p w14:paraId="4FDBC676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642677" w14:paraId="0B7881DE" w14:textId="77777777" w:rsidTr="00283749">
        <w:tc>
          <w:tcPr>
            <w:tcW w:w="2547" w:type="dxa"/>
          </w:tcPr>
          <w:p w14:paraId="52D01E76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642677" w14:paraId="781AB055" w14:textId="77777777" w:rsidTr="00283749">
        <w:tc>
          <w:tcPr>
            <w:tcW w:w="2547" w:type="dxa"/>
          </w:tcPr>
          <w:p w14:paraId="291AE34A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642677" w14:paraId="0EF908D2" w14:textId="77777777" w:rsidTr="00283749">
        <w:tc>
          <w:tcPr>
            <w:tcW w:w="2547" w:type="dxa"/>
          </w:tcPr>
          <w:p w14:paraId="32EB9B8D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642677" w14:paraId="10CFB511" w14:textId="77777777" w:rsidTr="00283749">
        <w:tc>
          <w:tcPr>
            <w:tcW w:w="2547" w:type="dxa"/>
          </w:tcPr>
          <w:p w14:paraId="02D41F75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642677" w:rsidRDefault="00F87E52" w:rsidP="00283749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642677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642677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2C957CBB" w14:textId="6C894CF0" w:rsidR="00F87E52" w:rsidRPr="00642677" w:rsidRDefault="00F87E52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642677">
        <w:rPr>
          <w:rFonts w:cstheme="minorHAnsi"/>
          <w:u w:val="single"/>
        </w:rPr>
        <w:t>Código de Defesa do Consumidor</w:t>
      </w:r>
      <w:r w:rsidRPr="00642677">
        <w:rPr>
          <w:rFonts w:cstheme="minorHAnsi"/>
        </w:rPr>
        <w:t>” ou “</w:t>
      </w:r>
      <w:r w:rsidRPr="00642677">
        <w:rPr>
          <w:rFonts w:cstheme="minorHAnsi"/>
          <w:u w:val="single"/>
        </w:rPr>
        <w:t>CDC</w:t>
      </w:r>
      <w:r w:rsidRPr="00642677">
        <w:rPr>
          <w:rFonts w:cstheme="minorHAnsi"/>
        </w:rPr>
        <w:t xml:space="preserve">”), </w:t>
      </w:r>
      <w:r w:rsidRPr="00642677">
        <w:rPr>
          <w:rFonts w:cstheme="minorHAnsi"/>
          <w:b/>
          <w:bCs/>
        </w:rPr>
        <w:t>que, sem qualquer vício de vontade ou consentimento, dá total autorização</w:t>
      </w:r>
      <w:r w:rsidRPr="00642677">
        <w:rPr>
          <w:rFonts w:cstheme="minorHAnsi"/>
        </w:rPr>
        <w:t xml:space="preserve"> ao médico para proceder às investigações necessárias ao diagnóstico do seu estado de saúde, bem como executar </w:t>
      </w:r>
      <w:r w:rsidR="00642677" w:rsidRPr="00642677">
        <w:rPr>
          <w:rFonts w:cstheme="minorHAnsi"/>
        </w:rPr>
        <w:t>os Procedimentos listados abaixo (o “</w:t>
      </w:r>
      <w:r w:rsidR="00642677" w:rsidRPr="00642677">
        <w:rPr>
          <w:rFonts w:cstheme="minorHAnsi"/>
          <w:u w:val="single"/>
        </w:rPr>
        <w:t>Procedimento</w:t>
      </w:r>
      <w:r w:rsidR="00642677" w:rsidRPr="00642677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7DDEEEC4" w14:textId="77777777" w:rsidR="00F87E52" w:rsidRPr="00642677" w:rsidRDefault="00F87E52" w:rsidP="00642677">
      <w:pPr>
        <w:spacing w:after="0"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Assim sendo, declaro que o Médico, atendendo ao que determinam os artigos 22 e 34 da Resolução CFM no. 1.931/09 (“</w:t>
      </w:r>
      <w:r w:rsidRPr="00642677">
        <w:rPr>
          <w:rFonts w:cstheme="minorHAnsi"/>
          <w:u w:val="single"/>
        </w:rPr>
        <w:t>Código de Ética Médica</w:t>
      </w:r>
      <w:r w:rsidRPr="00642677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642677" w:rsidRDefault="00F87E52" w:rsidP="00642677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F3D4DF1" w14:textId="77777777" w:rsidR="00642677" w:rsidRPr="00642677" w:rsidRDefault="00642677" w:rsidP="00642677">
      <w:pPr>
        <w:pStyle w:val="Corpodetexto"/>
        <w:numPr>
          <w:ilvl w:val="0"/>
          <w:numId w:val="1"/>
        </w:numPr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Estou ciente de que a internação no CTI (Centro de Tratamento Intensivo) </w:t>
      </w:r>
      <w:proofErr w:type="gram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justifica-se</w:t>
      </w:r>
      <w:proofErr w:type="gram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pela necessidade de serem mantidos cuidados médicos assistenciais intensivos.</w:t>
      </w:r>
    </w:p>
    <w:p w14:paraId="0DE3C9A8" w14:textId="77777777" w:rsidR="00642677" w:rsidRPr="00642677" w:rsidRDefault="00642677" w:rsidP="00642677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76BBE0DC" w14:textId="77777777" w:rsidR="00642677" w:rsidRPr="00642677" w:rsidRDefault="00642677" w:rsidP="00642677">
      <w:pPr>
        <w:pStyle w:val="Corpodetexto"/>
        <w:numPr>
          <w:ilvl w:val="0"/>
          <w:numId w:val="1"/>
        </w:numPr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Estou ciente de que poderão ser necessários procedimentos habitualmente realizados em CTI. Os mais frequentemente utilizados estão sumariamente relacionados a seguir:</w:t>
      </w:r>
    </w:p>
    <w:p w14:paraId="58BD14B9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Monitorização dos sinais vitais (pressão, temperatura, frequência respiratória, função cardíaca e respiratória e saturação de oxigênio e outros gases);</w:t>
      </w:r>
    </w:p>
    <w:p w14:paraId="68D0DA91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Instalação de equipamentos de suporte da função respiratória que auxiliam a respiração (máscaras, tubos 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endotraqueis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e traqueostomias ligados a aparelhos ou fontes de gases);</w:t>
      </w:r>
    </w:p>
    <w:p w14:paraId="3D72B228" w14:textId="129FF4DD" w:rsidR="00642677" w:rsidRPr="004076A6" w:rsidRDefault="00642677" w:rsidP="004076A6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Procedimentos invasivos como: </w:t>
      </w:r>
    </w:p>
    <w:p w14:paraId="7429885D" w14:textId="77777777" w:rsidR="00642677" w:rsidRPr="00642677" w:rsidRDefault="00642677" w:rsidP="004076A6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bookmarkStart w:id="1" w:name="_Hlk75951026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lastRenderedPageBreak/>
        <w:t>Colocação de cateteres ou sondas em vasos sanguíneos, no aparelho urinário, no sistema nervoso central, no tórax ou no abdômen;</w:t>
      </w:r>
    </w:p>
    <w:p w14:paraId="78613DD6" w14:textId="77777777" w:rsidR="00642677" w:rsidRPr="00642677" w:rsidRDefault="00642677" w:rsidP="00642677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Cardioversão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elétrica, implante de marca-passo, balão 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intra-aórtico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e Swan-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Ganz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;</w:t>
      </w:r>
    </w:p>
    <w:p w14:paraId="458E23DE" w14:textId="77777777" w:rsidR="00642677" w:rsidRPr="00642677" w:rsidRDefault="00642677" w:rsidP="00642677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Punção abdominal (paracentese);</w:t>
      </w:r>
    </w:p>
    <w:p w14:paraId="7902CF7D" w14:textId="77777777" w:rsidR="00642677" w:rsidRPr="00642677" w:rsidRDefault="00642677" w:rsidP="00642677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Punção (toracocentese) e/ou drenagem de tórax;</w:t>
      </w:r>
    </w:p>
    <w:p w14:paraId="7BDEF86D" w14:textId="77777777" w:rsidR="00642677" w:rsidRPr="00642677" w:rsidRDefault="00642677" w:rsidP="00642677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Punção lombar;</w:t>
      </w:r>
    </w:p>
    <w:p w14:paraId="33ED5DEB" w14:textId="77777777" w:rsidR="00642677" w:rsidRPr="00642677" w:rsidRDefault="00642677" w:rsidP="00642677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Suporte nutricional por tubo digestivo ou nutrição parenteral;</w:t>
      </w:r>
    </w:p>
    <w:p w14:paraId="0E9A5CF5" w14:textId="4DA0BD35" w:rsidR="004076A6" w:rsidRPr="004076A6" w:rsidRDefault="00642677" w:rsidP="004076A6">
      <w:pPr>
        <w:pStyle w:val="Corpodetexto"/>
        <w:numPr>
          <w:ilvl w:val="0"/>
          <w:numId w:val="3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Ou outras intervenções cirúrgicas emergenciais;</w:t>
      </w:r>
    </w:p>
    <w:bookmarkEnd w:id="1"/>
    <w:p w14:paraId="7FF64AE1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Instalação de equipamentos que auxiliam ou substituem a função dos rins (diálise e hemodiálise);</w:t>
      </w:r>
    </w:p>
    <w:p w14:paraId="26A38783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Medicamentos e nutrientes para a manutenção do estado nutricional e metabólico;</w:t>
      </w:r>
    </w:p>
    <w:p w14:paraId="6A92641C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Realização de exames de imagem, eventualmente com administração de contraste radiológico e anestesia geral tais como: tomografia e/ou ressonância magnética;</w:t>
      </w:r>
    </w:p>
    <w:p w14:paraId="0D1776DE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Realização de colonoscopia e/ou endoscopia, assim como procedimentos ligados a realização desses exames (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mucosectomia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, 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polipectomia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hemostasia, entre outros) e coleta de material para análise (anatomia patológica), caso seja necessário.</w:t>
      </w:r>
    </w:p>
    <w:p w14:paraId="5837DD51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Sedação superficial ou profunda;</w:t>
      </w:r>
    </w:p>
    <w:p w14:paraId="72324EE1" w14:textId="77777777" w:rsidR="00642677" w:rsidRPr="00642677" w:rsidRDefault="00642677" w:rsidP="00642677">
      <w:pPr>
        <w:pStyle w:val="Corpodetexto"/>
        <w:numPr>
          <w:ilvl w:val="0"/>
          <w:numId w:val="2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Atendimento por equipe multiprofissional composta por (médicos e enfermeiras especialistas, fisioterapeutas, nutricionistas e outros) conforme a necessidade.</w:t>
      </w:r>
    </w:p>
    <w:p w14:paraId="0F090181" w14:textId="77777777" w:rsidR="00642677" w:rsidRPr="00642677" w:rsidRDefault="00642677" w:rsidP="00642677">
      <w:pPr>
        <w:pStyle w:val="Corpodetexto"/>
        <w:ind w:left="-20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678B7DC3" w14:textId="77777777" w:rsidR="00642677" w:rsidRPr="00642677" w:rsidRDefault="00642677" w:rsidP="00642677">
      <w:pPr>
        <w:pStyle w:val="Corpodetexto"/>
        <w:numPr>
          <w:ilvl w:val="0"/>
          <w:numId w:val="1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Estou ciente de que durante e após os exames e/ou procedimentos, acima especificados, poderão ocorrer transtornos ou complicações inerentes a eles, tais como: infecções; sangramentos; lesões viscerais, mucosas e cutâneas; alterações do estado de consciência e coma; necessidade de transfusão de sangue e/ou derivados, parada 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cardiorespiratória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; perda ou piora de função orgânica; reações alérgicas, Enfisema subcutâneo; </w:t>
      </w:r>
      <w:proofErr w:type="spellStart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pneumomediastino</w:t>
      </w:r>
      <w:proofErr w:type="spellEnd"/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; pneumotórax e outros.</w:t>
      </w:r>
    </w:p>
    <w:p w14:paraId="6D64A21D" w14:textId="77777777" w:rsidR="00642677" w:rsidRPr="00642677" w:rsidRDefault="00642677" w:rsidP="00642677">
      <w:pPr>
        <w:pStyle w:val="Corpodetexto"/>
        <w:ind w:left="-20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48AC318A" w14:textId="77777777" w:rsidR="00642677" w:rsidRPr="004076A6" w:rsidRDefault="00642677" w:rsidP="00642677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Permito quando necessário </w:t>
      </w:r>
      <w:r w:rsidRPr="00642677">
        <w:rPr>
          <w:rFonts w:cstheme="minorHAnsi"/>
          <w:b/>
          <w:bCs/>
        </w:rPr>
        <w:t>A INFUSÃO DE SANGUE E SEUS COMPONENTES (TRANSFUSÃO DE SANGUE)</w:t>
      </w:r>
      <w:r w:rsidRPr="00642677">
        <w:rPr>
          <w:rFonts w:cstheme="minorHAnsi"/>
        </w:rPr>
        <w:t>.</w:t>
      </w:r>
      <w:r w:rsidRPr="00642677">
        <w:rPr>
          <w:rFonts w:cstheme="minorHAnsi"/>
          <w:color w:val="FF0000"/>
        </w:rPr>
        <w:t xml:space="preserve"> </w:t>
      </w:r>
      <w:r w:rsidRPr="004076A6">
        <w:rPr>
          <w:rFonts w:cstheme="minorHAnsi"/>
        </w:rPr>
        <w:t xml:space="preserve">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4076A6">
        <w:rPr>
          <w:rFonts w:cstheme="minorHAnsi"/>
        </w:rPr>
        <w:t>criopreciptado</w:t>
      </w:r>
      <w:proofErr w:type="spellEnd"/>
      <w:r w:rsidRPr="004076A6">
        <w:rPr>
          <w:rFonts w:cstheme="minorHAnsi"/>
        </w:rPr>
        <w:t xml:space="preserve">, </w:t>
      </w:r>
      <w:proofErr w:type="spellStart"/>
      <w:r w:rsidRPr="004076A6">
        <w:rPr>
          <w:rFonts w:cstheme="minorHAnsi"/>
        </w:rPr>
        <w:t>etc</w:t>
      </w:r>
      <w:proofErr w:type="spellEnd"/>
      <w:proofErr w:type="gramEnd"/>
      <w:r w:rsidRPr="004076A6">
        <w:rPr>
          <w:rFonts w:cstheme="minorHAnsi"/>
        </w:rPr>
        <w:t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</w:t>
      </w:r>
    </w:p>
    <w:p w14:paraId="10F5507B" w14:textId="77777777" w:rsidR="00642677" w:rsidRPr="00642677" w:rsidRDefault="00642677" w:rsidP="00642677">
      <w:pPr>
        <w:pStyle w:val="PargrafodaLista"/>
        <w:spacing w:line="240" w:lineRule="auto"/>
        <w:ind w:right="-568"/>
        <w:rPr>
          <w:rFonts w:cstheme="minorHAnsi"/>
        </w:rPr>
      </w:pPr>
    </w:p>
    <w:p w14:paraId="2E1D2DE4" w14:textId="52B34FC8" w:rsidR="00642677" w:rsidRDefault="00642677" w:rsidP="00642677">
      <w:pPr>
        <w:pStyle w:val="Corpodetexto"/>
        <w:numPr>
          <w:ilvl w:val="0"/>
          <w:numId w:val="1"/>
        </w:numPr>
        <w:ind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67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Estou ciente de que, para realizar os procedimentos acima especificados, poderá ser necessário o emprego de anestesia, cujos métodos, técnicas e fármacos anestésicos serão de indicação exclusiva do médico.</w:t>
      </w:r>
    </w:p>
    <w:p w14:paraId="163E0794" w14:textId="77777777" w:rsidR="004076A6" w:rsidRDefault="004076A6" w:rsidP="004076A6">
      <w:pPr>
        <w:pStyle w:val="PargrafodaLista"/>
        <w:rPr>
          <w:rFonts w:cstheme="minorHAnsi"/>
        </w:rPr>
      </w:pPr>
    </w:p>
    <w:p w14:paraId="4408875E" w14:textId="77777777" w:rsidR="004076A6" w:rsidRPr="00642677" w:rsidRDefault="004076A6" w:rsidP="004076A6">
      <w:pPr>
        <w:pStyle w:val="Corpodetexto"/>
        <w:ind w:left="-20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307647F0" w14:textId="77777777" w:rsidR="00642677" w:rsidRPr="00642677" w:rsidRDefault="00642677" w:rsidP="00642677">
      <w:pPr>
        <w:pStyle w:val="Corpodetexto"/>
        <w:ind w:left="-20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44B2A04C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lastRenderedPageBreak/>
        <w:t xml:space="preserve">Declaro, adicionalmente, que: </w:t>
      </w:r>
    </w:p>
    <w:p w14:paraId="13BC62D9" w14:textId="77777777" w:rsidR="00642677" w:rsidRPr="00642677" w:rsidRDefault="00642677" w:rsidP="0064267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D28CD23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2. Em caso de intercorrências que ocorram durante o presente procedimento/exame/tratamento e que necessitem de cuidados especializados diferentes daqueles inicialmente propostos, autorizo a equipe médica a realização de novos procedimentos/exames/tratamentos, sendo tal autorização necessária para afastar os riscos prejudiciais à saúde e à vida.</w:t>
      </w:r>
    </w:p>
    <w:p w14:paraId="61529B4B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3. Assim, declaro também estar ciente de que os Procedimentos realizados não implicam necessariamente na cura, e que a evolução da doença e o tratamento poderão eventualmente modificar condutas inicialmente propostas. </w:t>
      </w:r>
    </w:p>
    <w:p w14:paraId="391C7572" w14:textId="77777777" w:rsidR="00642677" w:rsidRPr="004076A6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4076A6">
        <w:rPr>
          <w:rFonts w:cstheme="minorHAnsi"/>
        </w:rPr>
        <w:t>4. A realização de outros procedimentos invasivos, terapias alternativas e os registros fotográficos da pele ou lesões, caso ocorram, ficarão limitados aos profissionais de saúde do Instituto Orizonti.</w:t>
      </w:r>
    </w:p>
    <w:p w14:paraId="0B4BBDBD" w14:textId="7ADD34E6" w:rsidR="00642677" w:rsidRPr="004076A6" w:rsidRDefault="00642677" w:rsidP="004076A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5. Autorizo que fragmentos de tecidos sejam removidos cirurgicamente e que seja encaminhado para exames complementares, desde que necessário para o esclarecimento diagnóstico ou tratamento (exemplos: exames de endoscopia/colonoscopia dentre outros).</w:t>
      </w:r>
    </w:p>
    <w:p w14:paraId="5A22F74D" w14:textId="1343523F" w:rsidR="00642677" w:rsidRPr="004076A6" w:rsidRDefault="00642677" w:rsidP="00407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  <w:b/>
          <w:bCs/>
          <w:color w:val="00B050"/>
        </w:rPr>
      </w:pPr>
      <w:r w:rsidRPr="00642677">
        <w:rPr>
          <w:rFonts w:cstheme="minorHAnsi"/>
          <w:color w:val="000000"/>
        </w:rPr>
        <w:t>ANEXO 1: TOMOGRAFIA COMPUTADORIZADA E RESSONÂNCIA MAGNÉTICA</w:t>
      </w:r>
    </w:p>
    <w:p w14:paraId="0A763332" w14:textId="77777777" w:rsidR="00642677" w:rsidRPr="00642677" w:rsidRDefault="00642677" w:rsidP="00642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Fui informado que a realização de exame de tomografia computadorizada é necessária para auxílio do diagnóstico preciso e definição de eventual tratamento. Este exame utiliza raios-X (radiação ionizante) para a geração de imagens, no entanto utilizando a menor dose possível.</w:t>
      </w:r>
    </w:p>
    <w:p w14:paraId="7396C00E" w14:textId="77777777" w:rsidR="00642677" w:rsidRPr="00642677" w:rsidRDefault="00642677" w:rsidP="00642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  <w:color w:val="000000"/>
        </w:rPr>
      </w:pPr>
    </w:p>
    <w:p w14:paraId="7952D072" w14:textId="77777777" w:rsidR="00642677" w:rsidRPr="00642677" w:rsidRDefault="00642677" w:rsidP="00642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O médico radiologista (em conjunto com </w:t>
      </w:r>
      <w:r w:rsidRPr="00642677">
        <w:rPr>
          <w:rFonts w:cstheme="minorHAnsi"/>
          <w:color w:val="00B050"/>
        </w:rPr>
        <w:t>o</w:t>
      </w:r>
      <w:r w:rsidRPr="00642677">
        <w:rPr>
          <w:rFonts w:cstheme="minorHAnsi"/>
        </w:rPr>
        <w:t xml:space="preserve"> médico intensivista), avaliará a necessidade da administração de meio de contraste iodado por via oral e/ou por via venosa para melhor informação diagnóstica. </w:t>
      </w:r>
    </w:p>
    <w:p w14:paraId="79138CE3" w14:textId="77777777" w:rsidR="00642677" w:rsidRPr="00642677" w:rsidRDefault="00642677" w:rsidP="00642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  <w:color w:val="000000"/>
        </w:rPr>
      </w:pPr>
    </w:p>
    <w:p w14:paraId="7E10DAD2" w14:textId="77777777" w:rsidR="00642677" w:rsidRPr="00642677" w:rsidRDefault="00642677" w:rsidP="00642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O uso do meio de contraste é considerado um procedimento seguro e suas reações adversas não são comuns, sendo mais frequentemente leves (náuseas, vômitos) ou moderadas (edema facial e broncoespasmo, entre outras). As reações adversas graves (insuficiência renal ou respiratória, inclusive com risco de vida) são extremamente raras, com incidências que variam de 1 para cada 100.000 a 1 para cada 400.000 exames contrastados realizados. Como estas reações adversas são mais frequentes em determinados grupos de pacientes, solicitamos preencher o questionário abaixo para que possamos avaliar o seu grau de risco, respondendo a cada pergunta abaixo: </w:t>
      </w:r>
    </w:p>
    <w:p w14:paraId="67A79BF4" w14:textId="77777777" w:rsidR="00642677" w:rsidRPr="00642677" w:rsidRDefault="00642677" w:rsidP="00642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68"/>
        <w:jc w:val="both"/>
        <w:rPr>
          <w:rFonts w:cstheme="minorHAnsi"/>
          <w:color w:val="000000"/>
        </w:rPr>
      </w:pPr>
    </w:p>
    <w:p w14:paraId="2416CE9D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1. Já fez algum exame com contraste iodado (Tomografia Computadorizada, Arteriografia, Urografia, Colecistograma Oral, Cateterismo Cardíaco)? </w:t>
      </w:r>
    </w:p>
    <w:p w14:paraId="1A0110E3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35F1A29E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2. Você já apresentou reação alérgica ao utilizar contraste iodado? </w:t>
      </w:r>
    </w:p>
    <w:p w14:paraId="11F84C30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7D8F772B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3. É portador de asma, bronquite ou rinite? </w:t>
      </w:r>
    </w:p>
    <w:p w14:paraId="03DBB37F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lastRenderedPageBreak/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1E81C0D1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4. Tem algum tipo de alergia? </w:t>
      </w:r>
    </w:p>
    <w:p w14:paraId="72CED5CF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03ED55C5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5. Você tem alergia à sulfa? </w:t>
      </w:r>
    </w:p>
    <w:p w14:paraId="43002BE0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78A00AE3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6. Você tem alergia a penicilina? </w:t>
      </w:r>
    </w:p>
    <w:p w14:paraId="2ECE907D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4589E626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7. Alergia prévia a outro tipo de medicamento ou a outras substâncias? </w:t>
      </w:r>
    </w:p>
    <w:p w14:paraId="564F185E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3366C2D0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Caso tenha respondido sim, a qual substância / medicação?</w:t>
      </w:r>
    </w:p>
    <w:p w14:paraId="084C7849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 _______________________________________________________________________________________ </w:t>
      </w:r>
    </w:p>
    <w:p w14:paraId="78AF505F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8. Você tem alergia de pele (urticária)? </w:t>
      </w:r>
    </w:p>
    <w:p w14:paraId="78AB5421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5FC76D7F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9. É portador de insuficiência renal ou outra doença dos rins? </w:t>
      </w:r>
    </w:p>
    <w:p w14:paraId="00C0968E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775C6AE6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10. Faz diálise? </w:t>
      </w:r>
    </w:p>
    <w:p w14:paraId="2F7DE4EE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0BC448B8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11. Faz uso de algum medicamento? </w:t>
      </w:r>
    </w:p>
    <w:p w14:paraId="04266E8C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516BB112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Qual? ______________________________________________________________________________ </w:t>
      </w:r>
    </w:p>
    <w:p w14:paraId="2B74F2EE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12. Você pode estar grávida? </w:t>
      </w:r>
    </w:p>
    <w:p w14:paraId="409863CF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3139E3C0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13. Já fez alguma cirurgia? </w:t>
      </w:r>
    </w:p>
    <w:p w14:paraId="14E317A4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</w:t>
      </w:r>
      <w:proofErr w:type="spellStart"/>
      <w:r w:rsidRPr="00642677">
        <w:rPr>
          <w:rFonts w:cstheme="minorHAnsi"/>
        </w:rPr>
        <w:t>Não</w:t>
      </w:r>
      <w:proofErr w:type="spellEnd"/>
      <w:r w:rsidRPr="00642677">
        <w:rPr>
          <w:rFonts w:cstheme="minorHAnsi"/>
        </w:rPr>
        <w:t xml:space="preserve"> informado</w:t>
      </w:r>
    </w:p>
    <w:p w14:paraId="670EAEB7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>Quais? ______________________________________________________________________________</w:t>
      </w:r>
    </w:p>
    <w:p w14:paraId="39518EE7" w14:textId="1D0A4CD7" w:rsidR="00642677" w:rsidRDefault="00642677" w:rsidP="00642677">
      <w:pPr>
        <w:spacing w:line="240" w:lineRule="auto"/>
        <w:ind w:left="-567" w:right="-568"/>
        <w:jc w:val="center"/>
        <w:rPr>
          <w:rFonts w:cstheme="minorHAnsi"/>
          <w:b/>
          <w:bCs/>
        </w:rPr>
      </w:pPr>
    </w:p>
    <w:p w14:paraId="2F32A8B3" w14:textId="77777777" w:rsidR="00642677" w:rsidRPr="00642677" w:rsidRDefault="00642677" w:rsidP="00642677">
      <w:pPr>
        <w:spacing w:line="240" w:lineRule="auto"/>
        <w:ind w:left="-567" w:right="-568"/>
        <w:jc w:val="center"/>
        <w:rPr>
          <w:rFonts w:cstheme="minorHAnsi"/>
          <w:b/>
          <w:bCs/>
        </w:rPr>
      </w:pPr>
    </w:p>
    <w:p w14:paraId="08E40764" w14:textId="77777777" w:rsidR="00642677" w:rsidRPr="00642677" w:rsidRDefault="00642677" w:rsidP="00642677">
      <w:pPr>
        <w:spacing w:line="240" w:lineRule="auto"/>
        <w:ind w:left="-567" w:right="-568"/>
        <w:jc w:val="center"/>
        <w:rPr>
          <w:rFonts w:cstheme="minorHAnsi"/>
          <w:b/>
          <w:bCs/>
        </w:rPr>
      </w:pPr>
      <w:r w:rsidRPr="00642677">
        <w:rPr>
          <w:rFonts w:cstheme="minorHAnsi"/>
          <w:b/>
          <w:bCs/>
        </w:rPr>
        <w:lastRenderedPageBreak/>
        <w:t>Autorização</w:t>
      </w:r>
    </w:p>
    <w:p w14:paraId="2EFC4824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Autorizo a utilização do meio de contraste iodado intravenoso e/ou oral, bem como qualquer procedimento médico necessário para a adequada realização do exame? </w:t>
      </w:r>
    </w:p>
    <w:p w14:paraId="1F686B7D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ascii="Segoe UI Symbol" w:hAnsi="Segoe UI Symbol" w:cs="Segoe UI Symbol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</w:p>
    <w:p w14:paraId="03F06F28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cstheme="minorHAnsi"/>
        </w:rPr>
      </w:pPr>
      <w:r w:rsidRPr="00642677">
        <w:rPr>
          <w:rFonts w:cstheme="minorHAnsi"/>
        </w:rPr>
        <w:t xml:space="preserve">Autorizo que as imagens obtidas durante o procedimento realizado sejam encaminhadas para exames complementares, desde que necessário para o esclarecimento diagnóstico e terapêutico, bem a veiculação das referidas imagens exclusivamente para finalidade científica da Instituição, desde que assegurando o pleno sigilo de minha identidade. </w:t>
      </w:r>
    </w:p>
    <w:p w14:paraId="39E515B7" w14:textId="77777777" w:rsidR="00642677" w:rsidRPr="00642677" w:rsidRDefault="00642677" w:rsidP="00642677">
      <w:pPr>
        <w:spacing w:line="240" w:lineRule="auto"/>
        <w:ind w:left="-567" w:right="-568"/>
        <w:jc w:val="both"/>
        <w:rPr>
          <w:rFonts w:ascii="Segoe UI Symbol" w:hAnsi="Segoe UI Symbol" w:cs="Segoe UI Symbol"/>
        </w:rPr>
      </w:pP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Sim </w:t>
      </w:r>
      <w:r w:rsidRPr="00642677">
        <w:rPr>
          <w:rFonts w:ascii="Wingdings" w:hAnsi="Wingdings"/>
        </w:rPr>
        <w:t>q</w:t>
      </w:r>
      <w:r w:rsidRPr="00642677">
        <w:rPr>
          <w:rFonts w:cstheme="minorHAnsi"/>
        </w:rPr>
        <w:t xml:space="preserve"> Não</w:t>
      </w:r>
      <w:r w:rsidRPr="00642677">
        <w:rPr>
          <w:rFonts w:ascii="Segoe UI Symbol" w:hAnsi="Segoe UI Symbol" w:cs="Segoe UI Symbol"/>
        </w:rPr>
        <w:t xml:space="preserve"> </w:t>
      </w:r>
    </w:p>
    <w:p w14:paraId="247EF290" w14:textId="77777777" w:rsidR="00642677" w:rsidRPr="00642677" w:rsidRDefault="00642677" w:rsidP="00642677">
      <w:pPr>
        <w:pStyle w:val="Padro"/>
        <w:ind w:left="-567" w:right="-56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42677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Certifico que li este termo, o que foi explicado </w:t>
      </w:r>
      <w:proofErr w:type="gramStart"/>
      <w:r w:rsidRPr="00642677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pra</w:t>
      </w:r>
      <w:proofErr w:type="gramEnd"/>
      <w:r w:rsidRPr="00642677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</w:t>
      </w:r>
    </w:p>
    <w:p w14:paraId="27D2F3B4" w14:textId="5879AA34" w:rsidR="00F87E52" w:rsidRPr="00642677" w:rsidRDefault="00642677" w:rsidP="00642677">
      <w:pPr>
        <w:pStyle w:val="Padro"/>
        <w:ind w:left="-567" w:right="-568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42677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Pleno deste entendimento, </w:t>
      </w:r>
      <w:r w:rsidRPr="00642677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autorizo a realização quando necessário dos Procedimentos propostos aqui estabelecidos.</w:t>
      </w:r>
    </w:p>
    <w:p w14:paraId="22DC9E0E" w14:textId="77777777" w:rsidR="00F87E52" w:rsidRPr="00642677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642677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Pr="00642677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42677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642677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642677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Pr="00642677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642677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Pr="00642677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Pr="00642677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 w:rsidRPr="00642677"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 w:rsidRPr="00642677"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Pr="00642677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 w:rsidRPr="00642677"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Pr="00642677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642677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Pr="00642677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Pr="00642677" w:rsidRDefault="004146BD" w:rsidP="004146BD">
            <w:pPr>
              <w:rPr>
                <w:rFonts w:cstheme="minorHAnsi"/>
              </w:rPr>
            </w:pPr>
            <w:r w:rsidRPr="00642677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Pr="00642677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Pr="00642677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 w:rsidRPr="00642677"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 w:rsidRPr="00642677"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Pr="00642677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 w:rsidRPr="00642677"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642677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642677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18B6E39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B454A15" w14:textId="6C37CCA3" w:rsidR="004076A6" w:rsidRDefault="004076A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3B26E38" w14:textId="5F3B2E7D" w:rsidR="004076A6" w:rsidRDefault="004076A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C734A92" w14:textId="77777777" w:rsidR="004076A6" w:rsidRPr="00642677" w:rsidRDefault="004076A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642677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2677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642677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Pr="00642677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Pr="00642677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642677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642677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642677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42677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642677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2677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642677" w:rsidRDefault="003A7652" w:rsidP="003A7652">
      <w:pPr>
        <w:tabs>
          <w:tab w:val="left" w:pos="3160"/>
        </w:tabs>
      </w:pPr>
      <w:r w:rsidRPr="00642677">
        <w:tab/>
      </w:r>
    </w:p>
    <w:sectPr w:rsidR="0073173C" w:rsidRPr="00642677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2D37" w14:textId="77777777" w:rsidR="002B10A9" w:rsidRDefault="002B10A9" w:rsidP="00BA0F6C">
      <w:pPr>
        <w:spacing w:after="0" w:line="240" w:lineRule="auto"/>
      </w:pPr>
      <w:r>
        <w:separator/>
      </w:r>
    </w:p>
  </w:endnote>
  <w:endnote w:type="continuationSeparator" w:id="0">
    <w:p w14:paraId="50A5B064" w14:textId="77777777" w:rsidR="002B10A9" w:rsidRDefault="002B10A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88D6" w14:textId="77777777" w:rsidR="002B10A9" w:rsidRDefault="002B10A9" w:rsidP="00BA0F6C">
      <w:pPr>
        <w:spacing w:after="0" w:line="240" w:lineRule="auto"/>
      </w:pPr>
      <w:r>
        <w:separator/>
      </w:r>
    </w:p>
  </w:footnote>
  <w:footnote w:type="continuationSeparator" w:id="0">
    <w:p w14:paraId="387787E3" w14:textId="77777777" w:rsidR="002B10A9" w:rsidRDefault="002B10A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9E0"/>
    <w:multiLevelType w:val="hybridMultilevel"/>
    <w:tmpl w:val="A0127322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4A817480"/>
    <w:multiLevelType w:val="hybridMultilevel"/>
    <w:tmpl w:val="46CA17FA"/>
    <w:lvl w:ilvl="0" w:tplc="1F84924A">
      <w:start w:val="1"/>
      <w:numFmt w:val="upperLetter"/>
      <w:lvlText w:val="%1)"/>
      <w:lvlJc w:val="left"/>
      <w:pPr>
        <w:ind w:left="-207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1AA28A3"/>
    <w:multiLevelType w:val="hybridMultilevel"/>
    <w:tmpl w:val="8B861E7A"/>
    <w:lvl w:ilvl="0" w:tplc="79BA7A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655AD"/>
    <w:rsid w:val="000F4E11"/>
    <w:rsid w:val="00252ADD"/>
    <w:rsid w:val="002B10A9"/>
    <w:rsid w:val="003A7652"/>
    <w:rsid w:val="004076A6"/>
    <w:rsid w:val="004146BD"/>
    <w:rsid w:val="00546ABD"/>
    <w:rsid w:val="00642677"/>
    <w:rsid w:val="0073173C"/>
    <w:rsid w:val="0097574A"/>
    <w:rsid w:val="00ACA831"/>
    <w:rsid w:val="00B87881"/>
    <w:rsid w:val="00BA0F6C"/>
    <w:rsid w:val="00BF739A"/>
    <w:rsid w:val="00C03161"/>
    <w:rsid w:val="00C7400F"/>
    <w:rsid w:val="00D54EAB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426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2677"/>
    <w:rPr>
      <w:rFonts w:ascii="Calibri" w:eastAsia="Calibri" w:hAnsi="Calibri" w:cs="Calibri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