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6CFAE4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5480A">
              <w:rPr>
                <w:rFonts w:cstheme="minorHAnsi"/>
                <w:b/>
                <w:bCs/>
              </w:rPr>
              <w:t xml:space="preserve"> </w:t>
            </w:r>
            <w:r w:rsidR="0005480A" w:rsidRPr="0005480A">
              <w:rPr>
                <w:rFonts w:cstheme="minorHAnsi"/>
                <w:b/>
                <w:bCs/>
              </w:rPr>
              <w:t>Radioterapia na Região da Cabeça e Pescoço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9E22AF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5480A" w:rsidRPr="0005480A">
        <w:rPr>
          <w:rFonts w:cstheme="minorHAnsi"/>
          <w:b/>
          <w:bCs/>
        </w:rPr>
        <w:t>Radioterapia na Região da Cabeça e Pescoço</w:t>
      </w:r>
      <w:r w:rsidR="0005480A" w:rsidRPr="0005480A">
        <w:rPr>
          <w:rFonts w:cstheme="minorHAnsi"/>
        </w:rPr>
        <w:t xml:space="preserve"> </w:t>
      </w:r>
      <w:r w:rsidRPr="0005480A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F0791C" w:rsid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5F63141E" w14:textId="77777777" w:rsidR="0005480A" w:rsidRPr="00F87E52" w:rsidRDefault="0005480A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B755432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  <w:b/>
          <w:bCs/>
        </w:rPr>
        <w:t>DEFINIÇÃO DO PROCEDIMENTO/EXAME/TRATAMENTO</w:t>
      </w:r>
      <w:r w:rsidRPr="0005480A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05480A">
        <w:rPr>
          <w:rFonts w:cstheme="minorHAnsi"/>
        </w:rPr>
        <w:t>as mesmas</w:t>
      </w:r>
      <w:proofErr w:type="gramEnd"/>
      <w:r w:rsidRPr="0005480A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05480A">
        <w:rPr>
          <w:rFonts w:cstheme="minorHAnsi"/>
        </w:rPr>
        <w:t>pelo mesmo</w:t>
      </w:r>
      <w:proofErr w:type="gramEnd"/>
      <w:r w:rsidRPr="0005480A">
        <w:rPr>
          <w:rFonts w:cstheme="minorHAnsi"/>
        </w:rPr>
        <w:t xml:space="preserve">. </w:t>
      </w:r>
    </w:p>
    <w:p w14:paraId="5F2BF4BA" w14:textId="60453E76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t xml:space="preserve">Estas radiações não são visíveis, mas podem trazer diversos efeitos no local </w:t>
      </w:r>
      <w:r w:rsidRPr="0005480A">
        <w:rPr>
          <w:rFonts w:cstheme="minorHAnsi"/>
        </w:rPr>
        <w:t>onde</w:t>
      </w:r>
      <w:r w:rsidRPr="0005480A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3458796F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05480A">
        <w:rPr>
          <w:rFonts w:cstheme="minorHAnsi"/>
        </w:rPr>
        <w:t>micropore</w:t>
      </w:r>
      <w:proofErr w:type="spellEnd"/>
      <w:r w:rsidRPr="0005480A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41376673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05621C6D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  <w:b/>
          <w:bCs/>
        </w:rPr>
        <w:t>RISCOS, COMPLICAÇÕES, CONTRAINDICAÇÃO:</w:t>
      </w:r>
      <w:r w:rsidRPr="0005480A">
        <w:rPr>
          <w:rFonts w:cstheme="minorHAnsi"/>
        </w:rPr>
        <w:t xml:space="preserve"> alguns efeitos possíveis são comuns a todos os tipos de radioterapia como fadiga ou cansaço, fraqueza e alteração do apetite. Na maioria das vezes desaparecem após o término do tratamento. Todos os órgãos atingidos pela radiação podem apresentar algum tipo de efeito colateral.</w:t>
      </w:r>
    </w:p>
    <w:p w14:paraId="1FE9427D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t>No local irradiado e de forma precoce poderão ocorrer alteração do paladar, alteração do apetite; irritação da pele com vermelhidão, escurecimento, descamação, edema (inchaço) e dor local; queda de pelos; irritação da mucosa com aparecimento de aftas e/ou feridas em lábios, gengiva, língua e restante da boca; dor para deglutir alimentos; sensação de boca seca e diminuição do fluxo de saliva; infecções oportunistas; perda de peso; desnutrição; aspiração de saliva ou secreções por problemas na coordenação da deglutição; pneumonias por aspiração destas secreções; alterações neurológicas por alteração da função dos nervos da região tratada; alterações hormonais; diminuição do fluxo das lágrimas com irritação nos olhos (conjuntivite). Na maior parte dos pacientes estes efeitos desaparecem ou melhoram significativamente após o término da radioterapia.</w:t>
      </w:r>
    </w:p>
    <w:p w14:paraId="52A8746D" w14:textId="77777777" w:rsidR="0005480A" w:rsidRPr="0005480A" w:rsidRDefault="0005480A" w:rsidP="0005480A">
      <w:pPr>
        <w:spacing w:line="240" w:lineRule="auto"/>
        <w:ind w:left="-567" w:right="-568"/>
        <w:jc w:val="both"/>
        <w:rPr>
          <w:rFonts w:cstheme="minorHAnsi"/>
          <w:color w:val="000000" w:themeColor="text1"/>
        </w:rPr>
      </w:pPr>
      <w:r w:rsidRPr="0005480A">
        <w:rPr>
          <w:rFonts w:cstheme="minorHAnsi"/>
          <w:color w:val="000000" w:themeColor="text1"/>
        </w:rPr>
        <w:t xml:space="preserve">Cronicamente poderá haver persistência dos efeitos agudos citados acima, ou aparecimento </w:t>
      </w:r>
      <w:proofErr w:type="gramStart"/>
      <w:r w:rsidRPr="0005480A">
        <w:rPr>
          <w:rFonts w:cstheme="minorHAnsi"/>
          <w:color w:val="000000" w:themeColor="text1"/>
        </w:rPr>
        <w:t>dos mesmos</w:t>
      </w:r>
      <w:proofErr w:type="gramEnd"/>
      <w:r w:rsidRPr="0005480A">
        <w:rPr>
          <w:rFonts w:cstheme="minorHAnsi"/>
          <w:color w:val="000000" w:themeColor="text1"/>
        </w:rPr>
        <w:t xml:space="preserve">. Persistência da boca seca e diminuição do fluxo de saliva; cáries causadas pela alteração da saliva; desnutrição crônica; persistência da dor para deglutir ou das aftas e feridas na boca; rouquidão; edema do pescoço e face; fibrose e alteração de função associada; distúrbios hormonais; distúrbios ou sequelas neurológicas; dor crônica; necrose (morte de tecidos) da face ou do pescoço; </w:t>
      </w:r>
      <w:proofErr w:type="spellStart"/>
      <w:r w:rsidRPr="0005480A">
        <w:rPr>
          <w:rFonts w:cstheme="minorHAnsi"/>
          <w:color w:val="000000" w:themeColor="text1"/>
        </w:rPr>
        <w:t>osteoradionecrose</w:t>
      </w:r>
      <w:proofErr w:type="spellEnd"/>
      <w:r w:rsidRPr="0005480A">
        <w:rPr>
          <w:rFonts w:cstheme="minorHAnsi"/>
          <w:color w:val="000000" w:themeColor="text1"/>
        </w:rPr>
        <w:t xml:space="preserve">; osteomielite de ossos da face com necrose; alterações da fala; paralisia facial; abertura de cicatrizes de cirurgias com fístulas (formação de comunicação da boca, nariz ou garganta com a pele, vias aéreas ou exterior); surgimento de tumores induzidos pela radiação na região irradiada; rompimento de vasos; sangramento; risco de morte. </w:t>
      </w:r>
    </w:p>
    <w:p w14:paraId="23874A39" w14:textId="77777777" w:rsidR="0005480A" w:rsidRPr="0005480A" w:rsidRDefault="0005480A" w:rsidP="0005480A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rPr>
          <w:rFonts w:cstheme="minorHAnsi"/>
        </w:rPr>
      </w:pPr>
      <w:r w:rsidRPr="0005480A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05480A">
        <w:rPr>
          <w:rFonts w:cstheme="minorHAnsi"/>
        </w:rPr>
        <w:t>muito baixo e os benefícios do tratamento certamente o superam.</w:t>
      </w:r>
    </w:p>
    <w:p w14:paraId="18373145" w14:textId="77777777" w:rsidR="0005480A" w:rsidRPr="0005480A" w:rsidRDefault="0005480A" w:rsidP="0005480A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480A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1869DF43" w14:textId="77777777" w:rsidR="0005480A" w:rsidRPr="0005480A" w:rsidRDefault="0005480A" w:rsidP="0005480A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05480A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05480A">
        <w:rPr>
          <w:rFonts w:cstheme="minorHAnsi"/>
          <w:color w:val="000000" w:themeColor="text1"/>
        </w:rPr>
        <w:t xml:space="preserve">existe o risco </w:t>
      </w:r>
      <w:proofErr w:type="gramStart"/>
      <w:r w:rsidRPr="0005480A">
        <w:rPr>
          <w:rFonts w:cstheme="minorHAnsi"/>
          <w:color w:val="000000" w:themeColor="text1"/>
        </w:rPr>
        <w:t>da</w:t>
      </w:r>
      <w:proofErr w:type="gramEnd"/>
      <w:r w:rsidRPr="0005480A">
        <w:rPr>
          <w:rFonts w:cstheme="minorHAnsi"/>
          <w:color w:val="000000" w:themeColor="text1"/>
        </w:rPr>
        <w:t xml:space="preserve"> própria doença levar o paciente a óbito. Não há </w:t>
      </w:r>
      <w:r w:rsidRPr="0005480A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05480A">
        <w:rPr>
          <w:rFonts w:cstheme="minorHAnsi"/>
          <w:color w:val="000000" w:themeColor="text1"/>
        </w:rPr>
        <w:t xml:space="preserve">. </w:t>
      </w:r>
    </w:p>
    <w:p w14:paraId="30A6D3D9" w14:textId="77777777" w:rsidR="0005480A" w:rsidRPr="0005480A" w:rsidRDefault="0005480A" w:rsidP="0005480A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05480A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05480A">
        <w:rPr>
          <w:rFonts w:cstheme="minorHAnsi"/>
        </w:rPr>
        <w:t xml:space="preserve"> são submetidos a protocolos </w:t>
      </w:r>
      <w:r w:rsidRPr="0005480A">
        <w:rPr>
          <w:rFonts w:cstheme="minorHAnsi"/>
        </w:rPr>
        <w:lastRenderedPageBreak/>
        <w:t>de manutenção o que minimiza estes tipos de problemas, no entanto, na eventualidade de problemas técnicos, os procedimentos podem ser cancelados e reagendados para outras datas.</w:t>
      </w:r>
    </w:p>
    <w:p w14:paraId="0B1A02C1" w14:textId="77777777" w:rsidR="0005480A" w:rsidRPr="0005480A" w:rsidRDefault="0005480A" w:rsidP="0005480A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7FE84E32" w14:textId="77777777" w:rsidR="0005480A" w:rsidRPr="0005480A" w:rsidRDefault="0005480A" w:rsidP="0005480A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0E0CDB30" w14:textId="77777777" w:rsidR="0005480A" w:rsidRPr="0005480A" w:rsidRDefault="0005480A" w:rsidP="0005480A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27D2F3B4" w14:textId="5B7A2050" w:rsidR="00F87E52" w:rsidRPr="00F87E52" w:rsidRDefault="0005480A" w:rsidP="0005480A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5480A">
        <w:rPr>
          <w:rFonts w:cstheme="minorHAnsi"/>
          <w:b/>
          <w:bCs/>
        </w:rPr>
        <w:t>DAS PACIENTES DO SEXO FEMININO E GRAVIDEZ</w:t>
      </w:r>
      <w:r w:rsidRPr="0005480A">
        <w:rPr>
          <w:rFonts w:cstheme="minorHAnsi"/>
        </w:rPr>
        <w:t xml:space="preserve">: Durante o período de radioterapia, a gravidez deve ser evitada, já </w:t>
      </w:r>
      <w:r w:rsidRPr="0005480A">
        <w:rPr>
          <w:rFonts w:cstheme="minorHAnsi"/>
          <w:spacing w:val="2"/>
        </w:rPr>
        <w:t xml:space="preserve">que </w:t>
      </w:r>
      <w:r w:rsidRPr="0005480A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730799D8" w14:textId="74394827" w:rsidR="00F87E52" w:rsidRPr="0005480A" w:rsidRDefault="00F87E52" w:rsidP="0005480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E7301B5" w:rsidR="00F87E52" w:rsidRPr="00F87E52" w:rsidRDefault="0005480A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05480A" w:rsidRDefault="00F87E52" w:rsidP="0005480A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368908" w:rsidR="0073173C" w:rsidRPr="003A7652" w:rsidRDefault="0073173C" w:rsidP="003A7652">
      <w:pPr>
        <w:tabs>
          <w:tab w:val="left" w:pos="3160"/>
        </w:tabs>
      </w:pP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7258" w14:textId="77777777" w:rsidR="003902D1" w:rsidRDefault="003902D1" w:rsidP="00BA0F6C">
      <w:pPr>
        <w:spacing w:after="0" w:line="240" w:lineRule="auto"/>
      </w:pPr>
      <w:r>
        <w:separator/>
      </w:r>
    </w:p>
  </w:endnote>
  <w:endnote w:type="continuationSeparator" w:id="0">
    <w:p w14:paraId="7511B07E" w14:textId="77777777" w:rsidR="003902D1" w:rsidRDefault="003902D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CFF" w14:textId="77777777" w:rsidR="003902D1" w:rsidRDefault="003902D1" w:rsidP="00BA0F6C">
      <w:pPr>
        <w:spacing w:after="0" w:line="240" w:lineRule="auto"/>
      </w:pPr>
      <w:r>
        <w:separator/>
      </w:r>
    </w:p>
  </w:footnote>
  <w:footnote w:type="continuationSeparator" w:id="0">
    <w:p w14:paraId="2AE629CD" w14:textId="77777777" w:rsidR="003902D1" w:rsidRDefault="003902D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5480A"/>
    <w:rsid w:val="00252ADD"/>
    <w:rsid w:val="003902D1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