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2496F332" w:rsidR="00F87E52" w:rsidRPr="00F87E52" w:rsidRDefault="00F87E52" w:rsidP="00283749">
            <w:pPr>
              <w:ind w:left="39"/>
              <w:rPr>
                <w:rFonts w:cstheme="minorHAnsi"/>
                <w:b/>
                <w:bCs/>
              </w:rPr>
            </w:pPr>
            <w:r w:rsidRPr="00F87E52">
              <w:rPr>
                <w:rFonts w:cstheme="minorHAnsi"/>
                <w:b/>
                <w:bCs/>
              </w:rPr>
              <w:t>Procedimento:</w:t>
            </w:r>
            <w:r w:rsidR="00F53EAF">
              <w:rPr>
                <w:rFonts w:cstheme="minorHAnsi"/>
                <w:b/>
                <w:bCs/>
              </w:rPr>
              <w:t xml:space="preserve"> </w:t>
            </w:r>
            <w:r w:rsidR="00F53EAF" w:rsidRPr="00F53EAF">
              <w:rPr>
                <w:rFonts w:cstheme="minorHAnsi"/>
                <w:b/>
                <w:bCs/>
              </w:rPr>
              <w:t>Descompressão Microcirúrgica de Nervos Cranianos</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16A487AD"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r w:rsidR="00F53EAF" w:rsidRPr="00F53EAF">
        <w:rPr>
          <w:rFonts w:cstheme="minorHAnsi"/>
          <w:b/>
          <w:bCs/>
        </w:rPr>
        <w:t>Descompressão Microcirúrgica de Nervos Cranianos</w:t>
      </w:r>
      <w:r w:rsidR="00F53EAF">
        <w:rPr>
          <w:rFonts w:cstheme="minorHAnsi"/>
        </w:rPr>
        <w:t xml:space="preserve"> </w:t>
      </w:r>
      <w:r w:rsidRPr="00F87E52">
        <w:rPr>
          <w:rFonts w:cstheme="minorHAnsi"/>
        </w:rPr>
        <w:t>(o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F87E52" w:rsidRDefault="00F87E52" w:rsidP="00F87E52">
      <w:pPr>
        <w:spacing w:after="0" w:line="240" w:lineRule="auto"/>
        <w:ind w:left="-567" w:right="-568"/>
        <w:jc w:val="both"/>
        <w:rPr>
          <w:rFonts w:cstheme="minorHAnsi"/>
        </w:rPr>
      </w:pPr>
    </w:p>
    <w:p w14:paraId="4F95206F" w14:textId="77777777" w:rsidR="00F53EAF" w:rsidRPr="00F53EAF" w:rsidRDefault="00F53EAF" w:rsidP="00F53EAF">
      <w:pPr>
        <w:spacing w:line="240" w:lineRule="auto"/>
        <w:ind w:left="-567" w:right="-568"/>
        <w:jc w:val="both"/>
        <w:rPr>
          <w:rFonts w:cstheme="minorHAnsi"/>
        </w:rPr>
      </w:pPr>
      <w:r w:rsidRPr="00F53EAF">
        <w:rPr>
          <w:rFonts w:cstheme="minorHAnsi"/>
          <w:b/>
          <w:bCs/>
        </w:rPr>
        <w:t>DIAGNÓSTICO</w:t>
      </w:r>
      <w:r w:rsidRPr="00F53EAF">
        <w:rPr>
          <w:rFonts w:cstheme="minorHAnsi"/>
        </w:rPr>
        <w:t>: Distúrbio compressivo de nervos cranianos causando dor, parestesia ou disfunção motora segmentar ou de sentido especial.</w:t>
      </w:r>
    </w:p>
    <w:p w14:paraId="270A2335" w14:textId="77777777" w:rsidR="00F53EAF" w:rsidRPr="00F53EAF" w:rsidRDefault="00F53EAF" w:rsidP="00F53EAF">
      <w:pPr>
        <w:spacing w:line="240" w:lineRule="auto"/>
        <w:ind w:left="-567" w:right="-568"/>
        <w:jc w:val="both"/>
        <w:rPr>
          <w:rFonts w:cstheme="minorHAnsi"/>
        </w:rPr>
      </w:pPr>
      <w:r w:rsidRPr="00F53EAF">
        <w:rPr>
          <w:rFonts w:cstheme="minorHAnsi"/>
          <w:b/>
          <w:bCs/>
        </w:rPr>
        <w:t>DEFINIÇÃO DO PROCEDIMENTO</w:t>
      </w:r>
      <w:r w:rsidRPr="00F53EAF">
        <w:rPr>
          <w:rFonts w:cstheme="minorHAnsi"/>
        </w:rPr>
        <w:t>: Descompressão Cirúrgica de Nervo Craniano realizada através da abertura do crânio e utilizando técnicas microscópica e microcirúrgica.</w:t>
      </w:r>
    </w:p>
    <w:p w14:paraId="4AF57CC6" w14:textId="6DB5AA4A" w:rsidR="00F53EAF" w:rsidRPr="00F53EAF" w:rsidRDefault="00F53EAF" w:rsidP="00F53EAF">
      <w:pPr>
        <w:spacing w:line="240" w:lineRule="auto"/>
        <w:ind w:left="-567" w:right="-568"/>
        <w:jc w:val="both"/>
        <w:rPr>
          <w:rFonts w:cstheme="minorHAnsi"/>
        </w:rPr>
      </w:pPr>
      <w:r w:rsidRPr="00F53EAF">
        <w:rPr>
          <w:rFonts w:cstheme="minorHAnsi"/>
          <w:b/>
          <w:bCs/>
        </w:rPr>
        <w:t>RISCOS, COMPLICAÇÕES</w:t>
      </w:r>
      <w:r w:rsidRPr="00F53EAF">
        <w:rPr>
          <w:rFonts w:cstheme="minorHAnsi"/>
        </w:rPr>
        <w:t xml:space="preserve">: Sangramento excessivo com necessidade de hemotransfusão, infecções envolvendo pele, subcutâneo, ossos do crânio, meninges e sistema nervoso com necessidade de tratamento cirúrgico sequencial ou medicamentoso prolongado.  Redução ou perda da capacidade de sentir um segmento corpóreo (p. ex. membro superior, face, membro inferior), redução da perda ou capacidade de </w:t>
      </w:r>
      <w:r w:rsidRPr="00F53EAF">
        <w:rPr>
          <w:rFonts w:cstheme="minorHAnsi"/>
        </w:rPr>
        <w:lastRenderedPageBreak/>
        <w:t>mover um segmento corpóreo (p. ex membro superior, membro inferior, paralisia facial), alteração do equilíbrio, visão dupla. Há pequeno risco de óbito.</w:t>
      </w:r>
    </w:p>
    <w:p w14:paraId="27D2F3B4" w14:textId="4B469457" w:rsidR="00F87E52" w:rsidRPr="00F87E52" w:rsidRDefault="00F53EAF" w:rsidP="00F53EAF">
      <w:pPr>
        <w:spacing w:line="240" w:lineRule="auto"/>
        <w:ind w:left="-567" w:right="-568"/>
        <w:jc w:val="both"/>
        <w:rPr>
          <w:rFonts w:cstheme="minorHAnsi"/>
        </w:rPr>
      </w:pPr>
      <w:r w:rsidRPr="00F53EAF">
        <w:rPr>
          <w:rFonts w:cstheme="minorHAnsi"/>
          <w:b/>
          <w:bCs/>
        </w:rPr>
        <w:t>TRATATAMENTOS ALTERNATIVOS</w:t>
      </w:r>
      <w:r w:rsidRPr="00F53EAF">
        <w:rPr>
          <w:rFonts w:cstheme="minorHAnsi"/>
        </w:rPr>
        <w:t>: O tratamento cirúrgico foi indicado como melhor alternativa frente aos riscos trazidos pela doença e suas abordagens. Ablações percutâneas com balão e rizotomias por radiofrequência foram considerados como alternativas de menor efetividade sendo consensualizado pelo paciente a descompressão microcirúrgica como terapia escolhida.</w:t>
      </w:r>
    </w:p>
    <w:p w14:paraId="62DC00C1" w14:textId="77777777" w:rsidR="00F87E52" w:rsidRPr="00F87E52" w:rsidRDefault="00F87E52" w:rsidP="00F87E52">
      <w:pPr>
        <w:spacing w:after="0" w:line="240" w:lineRule="auto"/>
        <w:ind w:left="-567" w:right="-568"/>
        <w:jc w:val="both"/>
        <w:rPr>
          <w:rFonts w:cstheme="minorHAnsi"/>
        </w:rPr>
      </w:pPr>
      <w:r w:rsidRPr="00F87E52">
        <w:rPr>
          <w:rFonts w:cstheme="minorHAnsi"/>
        </w:rPr>
        <w:t xml:space="preserve">Declaro, adicionalmente, que: </w:t>
      </w:r>
    </w:p>
    <w:p w14:paraId="2D15C714" w14:textId="77777777" w:rsidR="00F87E52" w:rsidRPr="00F87E52" w:rsidRDefault="00F87E52" w:rsidP="00F87E52">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3783116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F87E52">
      <w:pPr>
        <w:pStyle w:val="PargrafodaLista"/>
        <w:spacing w:after="0" w:line="240" w:lineRule="auto"/>
        <w:ind w:left="-567" w:right="-568"/>
        <w:jc w:val="both"/>
        <w:rPr>
          <w:rFonts w:cstheme="minorHAnsi"/>
        </w:rPr>
      </w:pPr>
    </w:p>
    <w:p w14:paraId="03D56C69"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2DACB570" w14:textId="77777777" w:rsidR="00F87E52" w:rsidRPr="00F87E52" w:rsidRDefault="00F87E52" w:rsidP="00F87E52">
      <w:pPr>
        <w:pStyle w:val="PargrafodaLista"/>
        <w:spacing w:after="0" w:line="240" w:lineRule="auto"/>
        <w:ind w:left="-567" w:right="-568"/>
        <w:jc w:val="both"/>
        <w:rPr>
          <w:rFonts w:cstheme="minorHAnsi"/>
        </w:rPr>
      </w:pPr>
    </w:p>
    <w:p w14:paraId="55B9537E"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41C4DF64" w14:textId="77777777" w:rsidR="00F87E52" w:rsidRPr="00F87E52" w:rsidRDefault="00F87E52" w:rsidP="00F87E52">
      <w:pPr>
        <w:pStyle w:val="PargrafodaLista"/>
        <w:spacing w:after="0" w:line="240" w:lineRule="auto"/>
        <w:ind w:left="-567" w:right="-568"/>
        <w:jc w:val="both"/>
        <w:rPr>
          <w:rFonts w:cstheme="minorHAnsi"/>
        </w:rPr>
      </w:pPr>
    </w:p>
    <w:p w14:paraId="38BAD845"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730799D8" w14:textId="77777777" w:rsidR="00F87E52" w:rsidRPr="00F87E52" w:rsidRDefault="00F87E52" w:rsidP="00F87E52">
      <w:pPr>
        <w:pStyle w:val="PargrafodaLista"/>
        <w:spacing w:after="0" w:line="240" w:lineRule="auto"/>
        <w:ind w:left="-567" w:right="-568"/>
        <w:jc w:val="both"/>
        <w:rPr>
          <w:rFonts w:cstheme="minorHAnsi"/>
        </w:rPr>
      </w:pPr>
    </w:p>
    <w:p w14:paraId="05A5D7F4"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sidRPr="00F87E52">
        <w:rPr>
          <w:rFonts w:cstheme="minorHAnsi"/>
          <w:b/>
          <w:bCs/>
        </w:rPr>
        <w:t>PODERÁ SER NECESSÁRIA A INFUSÃO DE SANGUE E SEUS COMPONENTES (TRANSFUSÃO DE SANGUE) NO PACIENTE</w:t>
      </w:r>
      <w:r w:rsidRPr="00F87E52">
        <w:rPr>
          <w:rFonts w:cstheme="minorHAnsi"/>
        </w:rPr>
        <w:t xml:space="preserve">. A transfusão de sangue e hemocomponentes é o procedimento pelo qual ocorre a transferência de certa quantidade de sangue ou de alguns de seus componentes (concentrado de hemácias, plasma fresco, plaquetas ou </w:t>
      </w:r>
      <w:proofErr w:type="gramStart"/>
      <w:r w:rsidRPr="00F87E52">
        <w:rPr>
          <w:rFonts w:cstheme="minorHAnsi"/>
        </w:rPr>
        <w:t>criopreciptado etc</w:t>
      </w:r>
      <w:proofErr w:type="gramEnd"/>
      <w:r w:rsidRPr="00F87E52">
        <w:rPr>
          <w:rFonts w:cstheme="minorHAnsi"/>
        </w:rPr>
        <w:t xml:space="preserve">),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14:paraId="465A4F15" w14:textId="77777777" w:rsidR="00F87E52" w:rsidRPr="00F87E52" w:rsidRDefault="00F87E52" w:rsidP="00F87E52">
      <w:pPr>
        <w:pStyle w:val="PargrafodaLista"/>
        <w:spacing w:after="0" w:line="240" w:lineRule="auto"/>
        <w:ind w:left="-567" w:right="-568"/>
        <w:jc w:val="both"/>
        <w:rPr>
          <w:rFonts w:cstheme="minorHAnsi"/>
        </w:rPr>
      </w:pPr>
    </w:p>
    <w:p w14:paraId="1198AF4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lastRenderedPageBreak/>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14:paraId="2987DCD4" w14:textId="77777777" w:rsidR="00F87E52" w:rsidRPr="00F87E52" w:rsidRDefault="00F87E52" w:rsidP="00F87E52">
      <w:pPr>
        <w:pStyle w:val="PargrafodaLista"/>
        <w:spacing w:after="0" w:line="240" w:lineRule="auto"/>
        <w:ind w:left="-567" w:right="-568"/>
        <w:jc w:val="both"/>
        <w:rPr>
          <w:rFonts w:cstheme="minorHAnsi"/>
        </w:rPr>
      </w:pPr>
    </w:p>
    <w:p w14:paraId="5C2F7BCB"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24ACFF3A" w14:textId="77777777" w:rsidR="00F87E52" w:rsidRPr="00F87E52" w:rsidRDefault="00F87E52" w:rsidP="00F87E52">
      <w:pPr>
        <w:pStyle w:val="PargrafodaLista"/>
        <w:spacing w:after="0" w:line="240" w:lineRule="auto"/>
        <w:ind w:left="-567" w:right="-568"/>
        <w:jc w:val="both"/>
        <w:rPr>
          <w:rFonts w:cstheme="minorHAnsi"/>
        </w:rPr>
      </w:pPr>
    </w:p>
    <w:p w14:paraId="1BC81DCD"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8. Os registros fotográficos da pele ou lesões, caso ocorram, são autorizados e ficarão limitados aos profissionais de saúde do Instituto Orizonti.</w:t>
      </w:r>
    </w:p>
    <w:p w14:paraId="672C111F" w14:textId="77777777" w:rsidR="00F87E52" w:rsidRPr="00F87E52" w:rsidRDefault="00F87E52" w:rsidP="00F87E52">
      <w:pPr>
        <w:pStyle w:val="PargrafodaLista"/>
        <w:spacing w:after="0" w:line="240" w:lineRule="auto"/>
        <w:ind w:left="-567" w:right="-568"/>
        <w:jc w:val="both"/>
        <w:rPr>
          <w:rFonts w:cstheme="minorHAnsi"/>
        </w:rPr>
      </w:pPr>
    </w:p>
    <w:p w14:paraId="2099AF53"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9. Autorizo que qualquer tecido seja removido cirurgicamente e que seja encaminhado para exames complementares, desde que necessário para o esclarecimento diagnóstico ou tratamento.</w:t>
      </w:r>
    </w:p>
    <w:p w14:paraId="42E7CD8E" w14:textId="77777777" w:rsidR="00F87E52" w:rsidRPr="00F87E52" w:rsidRDefault="00F87E52" w:rsidP="00F87E52">
      <w:pPr>
        <w:pStyle w:val="PargrafodaLista"/>
        <w:spacing w:after="0" w:line="240" w:lineRule="auto"/>
        <w:ind w:left="-567" w:right="-568"/>
        <w:jc w:val="both"/>
        <w:rPr>
          <w:rFonts w:cstheme="minorHAnsi"/>
        </w:rPr>
      </w:pPr>
    </w:p>
    <w:p w14:paraId="51C5A896"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6E160D4"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2F4C72C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22DC9E0E"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77777777" w:rsidR="00F87E52" w:rsidRPr="00F87E52" w:rsidRDefault="00F87E52"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0"/>
      <w:footerReference w:type="default" r:id="rId11"/>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6D4AF" w14:textId="77777777" w:rsidR="006F1937" w:rsidRDefault="006F1937" w:rsidP="00BA0F6C">
      <w:pPr>
        <w:spacing w:after="0" w:line="240" w:lineRule="auto"/>
      </w:pPr>
      <w:r>
        <w:separator/>
      </w:r>
    </w:p>
  </w:endnote>
  <w:endnote w:type="continuationSeparator" w:id="0">
    <w:p w14:paraId="7944569F" w14:textId="77777777" w:rsidR="006F1937" w:rsidRDefault="006F1937"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79A35" w14:textId="77777777" w:rsidR="006F1937" w:rsidRDefault="006F1937" w:rsidP="00BA0F6C">
      <w:pPr>
        <w:spacing w:after="0" w:line="240" w:lineRule="auto"/>
      </w:pPr>
      <w:r>
        <w:separator/>
      </w:r>
    </w:p>
  </w:footnote>
  <w:footnote w:type="continuationSeparator" w:id="0">
    <w:p w14:paraId="1257E190" w14:textId="77777777" w:rsidR="006F1937" w:rsidRDefault="006F1937"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252ADD"/>
    <w:rsid w:val="003A7652"/>
    <w:rsid w:val="004146BD"/>
    <w:rsid w:val="00546ABD"/>
    <w:rsid w:val="006F1937"/>
    <w:rsid w:val="0073173C"/>
    <w:rsid w:val="0097574A"/>
    <w:rsid w:val="00ACA831"/>
    <w:rsid w:val="00B87881"/>
    <w:rsid w:val="00BA0F6C"/>
    <w:rsid w:val="00BF739A"/>
    <w:rsid w:val="00C7400F"/>
    <w:rsid w:val="00E01FEF"/>
    <w:rsid w:val="00E2662D"/>
    <w:rsid w:val="00E3525B"/>
    <w:rsid w:val="00F53EAF"/>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1431</Words>
  <Characters>7728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3</cp:revision>
  <dcterms:created xsi:type="dcterms:W3CDTF">2022-02-09T12:17:00Z</dcterms:created>
  <dcterms:modified xsi:type="dcterms:W3CDTF">2022-02-14T13:19:00Z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