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Exérese de Lesões e Pequenos Tumores de Pele</w:t>
            </w:r>
          </w:p>
        </w:tc>
      </w:tr>
    </w:tbl>
    <w:p>
      <w:pPr>
        <w:pStyle w:val="Normal"/>
        <w:tabs>
          <w:tab w:val="clear" w:pos="708"/>
          <w:tab w:val="left" w:pos="426" w:leader="none"/>
        </w:tabs>
        <w:spacing w:lineRule="auto" w:line="240" w:before="0" w:after="0"/>
        <w:ind w:left="426"/>
        <w:rPr>
          <w:rFonts w:cs="Calibri" w:cstheme="minorHAnsi"/>
          <w:b/>
          <w:bCs/>
        </w:rPr>
      </w:pPr>
      <w:r>
        <w:rPr>
          <w:rFonts w:cs="Calibri" w:cstheme="minorHAnsi"/>
          <w:b/>
          <w:bCs/>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Exérese de Lesões e Pequenos Tumores de Pele</w:t>
      </w:r>
      <w:r>
        <w:rPr>
          <w:rFonts w:cs="Calibri" w:cstheme="minorHAnsi"/>
          <w:sz w:val="24"/>
          <w:szCs w:val="24"/>
        </w:rPr>
        <w:t xml:space="preserve"> </w:t>
      </w:r>
      <w:r>
        <w:rPr>
          <w:rFonts w:cs="Calibri" w:cstheme="minorHAnsi"/>
        </w:rPr>
        <w:t>(o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DEFINIÇÃO DO PROCEDIMENTO/EXAME/TRATAMENTO</w:t>
      </w:r>
      <w:r>
        <w:rPr>
          <w:rFonts w:cs="Calibri" w:cstheme="minorHAnsi"/>
        </w:rPr>
        <w:t>: A Exérese de Lesões e Pequenos Tumores de Pele consiste na retirada cirúrgica de lesões de pele.</w:t>
      </w:r>
    </w:p>
    <w:p>
      <w:pPr>
        <w:pStyle w:val="Normal"/>
        <w:spacing w:lineRule="auto" w:line="240" w:before="0" w:after="0"/>
        <w:ind w:left="-567" w:right="-568"/>
        <w:jc w:val="both"/>
        <w:rPr>
          <w:rFonts w:cs="Calibri" w:cstheme="minorHAnsi"/>
        </w:rPr>
      </w:pPr>
      <w:r>
        <w:rPr>
          <w:rFonts w:cs="Calibri" w:cstheme="minorHAnsi"/>
          <w:b/>
          <w:bCs/>
        </w:rPr>
        <w:t>RISCOS, COMPLICAÇÕES, CONTRAINDICAÇÃO</w:t>
      </w:r>
      <w:r>
        <w:rPr>
          <w:rFonts w:cs="Calibri" w:cstheme="minorHAnsi"/>
        </w:rPr>
        <w:t xml:space="preserve">: </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Reação a anestesia local;</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Deiscência da sutura (os pontos podem se soltar);</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Infecção local requerendo tratamento clínico ou cirúrgico;</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Edemas e hematoma;</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 xml:space="preserve">Dor e sangramentos; </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 xml:space="preserve">Formação de bolhas, “feridinhas”, crostas (“casquinhas”) escuras; </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Possibilidade de cicatrizes inestéticas (cicatrizes feias), cicatrizes queloides (cicatrizes altas), cicatrizes atróficas deprimidas (cicatrizes fundas) e alteração de cor no local da cicatriz.</w:t>
      </w:r>
    </w:p>
    <w:p>
      <w:pPr>
        <w:pStyle w:val="ListParagraph"/>
        <w:spacing w:lineRule="auto" w:line="240" w:before="0" w:after="0"/>
        <w:ind w:left="153" w:right="-568"/>
        <w:contextualSpacing/>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rPr>
        <w:t>Estou ciente de que a lista de riscos e complicações desse formulário pode não incluir todos os riscos conhecidos ou possíveis de acontecer neste procedimento, mas são os riscos mais comuns. Reconheço que novos riscos podem existir ou podem aparecer no futuro, que não foram informados neste formulário de consentimento. Caso ocorra alguma intercorrência decorrente do procedimento, todas as providências necessárias serão tomadas pela equipe médica do Hospital.</w:t>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Normal"/>
        <w:spacing w:lineRule="auto" w:line="240" w:before="0" w:after="0"/>
        <w:ind w:right="-568"/>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5.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LibreOffice/24.2.0.3$Windows_X86_64 LibreOffice_project/da48488a73ddd66ea24cf16bbc4f7b9c08e9bea1</Application>
  <AppVersion>15.0000</AppVersion>
  <Pages>3</Pages>
  <Words>895</Words>
  <Characters>6237</Characters>
  <CharactersWithSpaces>7077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2024-04-04T08:05:35Z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