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C31EFC4" w:rsidR="00F87E52" w:rsidRPr="00F87E52" w:rsidRDefault="00F87E52" w:rsidP="00283749">
            <w:pPr>
              <w:ind w:left="39"/>
              <w:rPr>
                <w:rFonts w:cstheme="minorHAnsi"/>
                <w:b/>
                <w:bCs/>
              </w:rPr>
            </w:pPr>
            <w:r w:rsidRPr="00F87E52">
              <w:rPr>
                <w:rFonts w:cstheme="minorHAnsi"/>
                <w:b/>
                <w:bCs/>
              </w:rPr>
              <w:t>Procedimento:</w:t>
            </w:r>
            <w:r w:rsidR="00472CB2">
              <w:rPr>
                <w:rFonts w:cstheme="minorHAnsi"/>
                <w:b/>
                <w:bCs/>
              </w:rPr>
              <w:t xml:space="preserve"> </w:t>
            </w:r>
            <w:r w:rsidR="00472CB2" w:rsidRPr="00472CB2">
              <w:rPr>
                <w:rFonts w:cstheme="minorHAnsi"/>
                <w:b/>
                <w:bCs/>
              </w:rPr>
              <w:t>Fechamento Percutâneo do Apêndice Atrial Esquerdo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0C08C94"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465293" w:rsidRPr="00465293">
        <w:rPr>
          <w:rFonts w:cstheme="minorHAnsi"/>
          <w:b/>
          <w:bCs/>
        </w:rPr>
        <w:t>Fechamento Percutâneo do Apêndice Atrial Esquerdo</w:t>
      </w:r>
      <w:r w:rsidR="00465293" w:rsidRPr="009E734C">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02ED9D0" w14:textId="77777777" w:rsidR="00465293" w:rsidRPr="00465293" w:rsidRDefault="00465293" w:rsidP="00465293">
      <w:pPr>
        <w:spacing w:line="240" w:lineRule="auto"/>
        <w:ind w:left="-567" w:right="-568"/>
        <w:jc w:val="both"/>
        <w:rPr>
          <w:rFonts w:cstheme="minorHAnsi"/>
        </w:rPr>
      </w:pPr>
      <w:r w:rsidRPr="00465293">
        <w:rPr>
          <w:rFonts w:cstheme="minorHAnsi"/>
          <w:b/>
          <w:bCs/>
        </w:rPr>
        <w:t>DIAGNÓSTICO</w:t>
      </w:r>
      <w:r w:rsidRPr="00465293">
        <w:rPr>
          <w:rFonts w:cstheme="minorHAnsi"/>
        </w:rPr>
        <w:t xml:space="preserve">: Fibrilação Atrial com contraindicação para </w:t>
      </w:r>
      <w:proofErr w:type="spellStart"/>
      <w:r w:rsidRPr="00465293">
        <w:rPr>
          <w:rFonts w:cstheme="minorHAnsi"/>
        </w:rPr>
        <w:t>anticoagulação</w:t>
      </w:r>
      <w:proofErr w:type="spellEnd"/>
      <w:r w:rsidRPr="00465293">
        <w:rPr>
          <w:rFonts w:cstheme="minorHAnsi"/>
        </w:rPr>
        <w:t>, e alto risco de evento embólico.</w:t>
      </w:r>
    </w:p>
    <w:p w14:paraId="6066D142" w14:textId="77777777" w:rsidR="00465293" w:rsidRPr="00465293" w:rsidRDefault="00465293" w:rsidP="00465293">
      <w:pPr>
        <w:spacing w:line="240" w:lineRule="auto"/>
        <w:ind w:left="-567" w:right="-568"/>
        <w:jc w:val="both"/>
        <w:rPr>
          <w:rFonts w:cstheme="minorHAnsi"/>
        </w:rPr>
      </w:pPr>
      <w:r w:rsidRPr="00465293">
        <w:rPr>
          <w:rFonts w:cstheme="minorHAnsi"/>
          <w:b/>
          <w:bCs/>
        </w:rPr>
        <w:t>DEFINIÇÃO DO PROCEDIMENTO</w:t>
      </w:r>
      <w:r w:rsidRPr="00465293">
        <w:rPr>
          <w:rFonts w:cstheme="minorHAnsi"/>
        </w:rPr>
        <w:t xml:space="preserve">: </w:t>
      </w:r>
    </w:p>
    <w:p w14:paraId="6376C2DE" w14:textId="77777777" w:rsidR="00465293" w:rsidRPr="00465293" w:rsidRDefault="00465293" w:rsidP="00465293">
      <w:pPr>
        <w:autoSpaceDE w:val="0"/>
        <w:autoSpaceDN w:val="0"/>
        <w:adjustRightInd w:val="0"/>
        <w:spacing w:line="240" w:lineRule="auto"/>
        <w:ind w:left="-567" w:right="-568"/>
        <w:jc w:val="both"/>
        <w:rPr>
          <w:rFonts w:cstheme="minorHAnsi"/>
          <w:color w:val="000000"/>
        </w:rPr>
      </w:pPr>
      <w:r w:rsidRPr="00465293">
        <w:rPr>
          <w:rFonts w:cstheme="minorHAnsi"/>
          <w:color w:val="000000"/>
        </w:rPr>
        <w:t xml:space="preserve">Esse procedimento visa ocluir o apêndice atrial esquerdo (AAE) por meio do implante ou liberação de um dispositivo que bloqueará o AAE do restante do coração para diminuir a chance de coágulos se formarem e provocarem acidente vascular cerebral. Isso é feito através de uma punção na veia da região inguinal pela qual será feita inserção de um cateter até o átrio direito no coração. A seguir será feita punção do septo interatrial (septo que separa os átrios direito e esquerdo), para possibilitar o posicionamento do dispositivo no AAE. Todo procedimento é orientado por raios X e, principalmente, ecocardiografia </w:t>
      </w:r>
      <w:proofErr w:type="spellStart"/>
      <w:r w:rsidRPr="00465293">
        <w:rPr>
          <w:rFonts w:cstheme="minorHAnsi"/>
          <w:color w:val="000000"/>
        </w:rPr>
        <w:t>transesofágica</w:t>
      </w:r>
      <w:proofErr w:type="spellEnd"/>
      <w:r w:rsidRPr="00465293">
        <w:rPr>
          <w:rFonts w:cstheme="minorHAnsi"/>
          <w:color w:val="000000"/>
        </w:rPr>
        <w:t xml:space="preserve">, que </w:t>
      </w:r>
      <w:r w:rsidRPr="00465293">
        <w:rPr>
          <w:rFonts w:cstheme="minorHAnsi"/>
          <w:color w:val="000000"/>
        </w:rPr>
        <w:lastRenderedPageBreak/>
        <w:t>auxiliará a equipe médica no posicionamento correto e na liberação segura do dispositivo no AAE. Uma vez liberado o dispositivo com sucesso, o cateter é retirado e concluído o procedimento.</w:t>
      </w:r>
    </w:p>
    <w:p w14:paraId="5E1E9C15" w14:textId="77777777" w:rsidR="00465293" w:rsidRPr="00465293" w:rsidRDefault="00465293" w:rsidP="00465293">
      <w:pPr>
        <w:spacing w:line="240" w:lineRule="auto"/>
        <w:ind w:left="-567" w:right="-568"/>
        <w:jc w:val="both"/>
        <w:rPr>
          <w:rFonts w:cstheme="minorHAnsi"/>
        </w:rPr>
      </w:pPr>
      <w:r w:rsidRPr="00465293">
        <w:rPr>
          <w:rFonts w:cstheme="minorHAnsi"/>
          <w:b/>
          <w:bCs/>
        </w:rPr>
        <w:t>RISCOS, COMPLICAÇÕES</w:t>
      </w:r>
      <w:r w:rsidRPr="00465293">
        <w:rPr>
          <w:rFonts w:cstheme="minorHAnsi"/>
        </w:rPr>
        <w:t xml:space="preserve">: </w:t>
      </w:r>
    </w:p>
    <w:p w14:paraId="7E06CDF3" w14:textId="77777777" w:rsidR="00465293" w:rsidRDefault="00465293" w:rsidP="00465293">
      <w:pPr>
        <w:autoSpaceDE w:val="0"/>
        <w:autoSpaceDN w:val="0"/>
        <w:adjustRightInd w:val="0"/>
        <w:spacing w:after="0" w:line="240" w:lineRule="auto"/>
        <w:ind w:left="-567" w:right="-568"/>
        <w:jc w:val="both"/>
        <w:rPr>
          <w:rFonts w:cstheme="minorHAnsi"/>
          <w:color w:val="000000"/>
        </w:rPr>
      </w:pPr>
      <w:r w:rsidRPr="00465293">
        <w:rPr>
          <w:rFonts w:cstheme="minorHAnsi"/>
          <w:color w:val="000000"/>
        </w:rPr>
        <w:t>Tomei ciência também de que o procedimento envolve riscos, tendo sido prestadas todas as informações pertinentes sobre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35E56AC5" w14:textId="296AB74D" w:rsidR="00465293" w:rsidRPr="00465293" w:rsidRDefault="00465293" w:rsidP="00465293">
      <w:pPr>
        <w:autoSpaceDE w:val="0"/>
        <w:autoSpaceDN w:val="0"/>
        <w:adjustRightInd w:val="0"/>
        <w:spacing w:after="0" w:line="240" w:lineRule="auto"/>
        <w:ind w:left="-567" w:right="-568"/>
        <w:jc w:val="both"/>
        <w:rPr>
          <w:rFonts w:cstheme="minorHAnsi"/>
          <w:color w:val="000000"/>
        </w:rPr>
      </w:pPr>
      <w:r w:rsidRPr="00465293">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3D3DE7C6" w14:textId="77777777" w:rsidR="00465293" w:rsidRPr="00465293" w:rsidRDefault="00465293" w:rsidP="00465293">
      <w:pPr>
        <w:spacing w:line="240" w:lineRule="auto"/>
        <w:ind w:left="-567" w:right="-568"/>
        <w:jc w:val="both"/>
        <w:rPr>
          <w:rFonts w:cstheme="minorHAnsi"/>
        </w:rPr>
      </w:pPr>
    </w:p>
    <w:p w14:paraId="0AF17977" w14:textId="77777777" w:rsidR="00465293" w:rsidRPr="00465293" w:rsidRDefault="00465293" w:rsidP="00465293">
      <w:pPr>
        <w:spacing w:line="240" w:lineRule="auto"/>
        <w:ind w:left="-567" w:right="-568"/>
        <w:jc w:val="both"/>
        <w:rPr>
          <w:rFonts w:cstheme="minorHAnsi"/>
        </w:rPr>
      </w:pPr>
      <w:r w:rsidRPr="00465293">
        <w:rPr>
          <w:rFonts w:cstheme="minorHAnsi"/>
          <w:b/>
          <w:bCs/>
        </w:rPr>
        <w:t>TRATATAMENTOS ALTERNATIVOS</w:t>
      </w:r>
      <w:r w:rsidRPr="00465293">
        <w:rPr>
          <w:rFonts w:cstheme="minorHAnsi"/>
        </w:rPr>
        <w:t xml:space="preserve">: </w:t>
      </w:r>
    </w:p>
    <w:p w14:paraId="27D2F3B4" w14:textId="247F0661" w:rsidR="00F87E52" w:rsidRPr="00465293" w:rsidRDefault="00465293" w:rsidP="00465293">
      <w:pPr>
        <w:spacing w:line="240" w:lineRule="auto"/>
        <w:ind w:left="-567" w:right="-568"/>
        <w:jc w:val="both"/>
        <w:rPr>
          <w:rFonts w:cstheme="minorHAnsi"/>
        </w:rPr>
      </w:pPr>
      <w:r w:rsidRPr="00465293">
        <w:rPr>
          <w:rFonts w:cstheme="minorHAnsi"/>
        </w:rPr>
        <w:t xml:space="preserve">A primeira escolha de tratamento é a </w:t>
      </w:r>
      <w:proofErr w:type="spellStart"/>
      <w:r w:rsidRPr="00465293">
        <w:rPr>
          <w:rFonts w:cstheme="minorHAnsi"/>
        </w:rPr>
        <w:t>anticoagulação</w:t>
      </w:r>
      <w:proofErr w:type="spellEnd"/>
      <w:r w:rsidRPr="00465293">
        <w:rPr>
          <w:rFonts w:cstheme="minorHAnsi"/>
        </w:rPr>
        <w:t xml:space="preserve"> (medicamentos que diminuem a coagulação do sangue e dificulta a formação de </w:t>
      </w:r>
      <w:r w:rsidRPr="00465293">
        <w:rPr>
          <w:rFonts w:cstheme="minorHAnsi"/>
        </w:rPr>
        <w:t>coágulo</w:t>
      </w:r>
      <w:r w:rsidRPr="00465293">
        <w:rPr>
          <w:rFonts w:cstheme="minorHAnsi"/>
        </w:rPr>
        <w:t xml:space="preserve">), para prevenção de eventos embólicos (quando o </w:t>
      </w:r>
      <w:proofErr w:type="gramStart"/>
      <w:r w:rsidRPr="00465293">
        <w:rPr>
          <w:rFonts w:cstheme="minorHAnsi"/>
        </w:rPr>
        <w:t>coagulo</w:t>
      </w:r>
      <w:proofErr w:type="gramEnd"/>
      <w:r w:rsidRPr="00465293">
        <w:rPr>
          <w:rFonts w:cstheme="minorHAnsi"/>
        </w:rPr>
        <w:t xml:space="preserve"> solta e cai na corrente sanguínea). O procedimento de fechar o Apêndice Atrial é reservado a pacientes que não podem tomar os medicamentos, ou seja devido a uma condição clínica que propicie o sangramento, ou sangramento prévio com estes medicamentos. Em caso de dúvida, pergunte ao seu médico Cardiologista que te acompanha, e a equipe médica do Instituto Orizonti.</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w:t>
      </w:r>
      <w:r w:rsidRPr="00F87E52">
        <w:rPr>
          <w:rFonts w:cstheme="minorHAnsi"/>
        </w:rPr>
        <w:lastRenderedPageBreak/>
        <w:t>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6D8A" w14:textId="77777777" w:rsidR="009532AF" w:rsidRDefault="009532AF" w:rsidP="00BA0F6C">
      <w:pPr>
        <w:spacing w:after="0" w:line="240" w:lineRule="auto"/>
      </w:pPr>
      <w:r>
        <w:separator/>
      </w:r>
    </w:p>
  </w:endnote>
  <w:endnote w:type="continuationSeparator" w:id="0">
    <w:p w14:paraId="31035325" w14:textId="77777777" w:rsidR="009532AF" w:rsidRDefault="009532AF"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8B81" w14:textId="77777777" w:rsidR="009532AF" w:rsidRDefault="009532AF" w:rsidP="00BA0F6C">
      <w:pPr>
        <w:spacing w:after="0" w:line="240" w:lineRule="auto"/>
      </w:pPr>
      <w:r>
        <w:separator/>
      </w:r>
    </w:p>
  </w:footnote>
  <w:footnote w:type="continuationSeparator" w:id="0">
    <w:p w14:paraId="7E242FF5" w14:textId="77777777" w:rsidR="009532AF" w:rsidRDefault="009532AF"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465293"/>
    <w:rsid w:val="00472CB2"/>
    <w:rsid w:val="00546ABD"/>
    <w:rsid w:val="0073173C"/>
    <w:rsid w:val="009532AF"/>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1724</Words>
  <Characters>9314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