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Fissurectomia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 </w:t>
      </w:r>
      <w:r>
        <w:rPr>
          <w:rFonts w:cs="Calibri" w:cstheme="minorHAnsi"/>
          <w:b/>
          <w:bCs/>
        </w:rPr>
        <w:t>Fissurectomia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Fissura anal.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Ressecção da fissura e algumas vezes associado a esfincterotomia (pequeno corte no esfíncter.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>: Sangramento, infecção, dor, óbito, incontinência fecal.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Medicamentos tópicos.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LibreOffice/7.6.2.1$Windows_X86_64 LibreOffice_project/56f7684011345957bbf33a7ee678afaf4d2ba333</Application>
  <AppVersion>15.0000</AppVersion>
  <Pages>4</Pages>
  <Words>1092</Words>
  <Characters>7560</Characters>
  <CharactersWithSpaces>8607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2024-01-30T11:00:50Z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