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E4A542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F4219">
              <w:rPr>
                <w:rFonts w:cstheme="minorHAnsi"/>
                <w:b/>
                <w:bCs/>
              </w:rPr>
              <w:t xml:space="preserve"> </w:t>
            </w:r>
            <w:r w:rsidR="00EF4219" w:rsidRPr="00EF4219">
              <w:rPr>
                <w:rFonts w:cstheme="minorHAnsi"/>
                <w:b/>
                <w:bCs/>
              </w:rPr>
              <w:t>Herniorrafia Inguinal - Uni Ou Bilateral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BA9871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F4219" w:rsidRPr="00EF4219">
        <w:rPr>
          <w:rFonts w:cstheme="minorHAnsi"/>
          <w:b/>
          <w:bCs/>
        </w:rPr>
        <w:t xml:space="preserve">HERNIORRAFIA INGUINAL – CID-10 K.40.9/ K.40.2/ K.40.0/ K.40.3 </w:t>
      </w:r>
      <w:proofErr w:type="spellStart"/>
      <w:r w:rsidR="00EF4219" w:rsidRPr="00EF4219">
        <w:rPr>
          <w:rFonts w:cstheme="minorHAnsi"/>
          <w:b/>
          <w:bCs/>
        </w:rPr>
        <w:t>codigos</w:t>
      </w:r>
      <w:proofErr w:type="spellEnd"/>
      <w:r w:rsidR="00EF4219" w:rsidRPr="00EF4219">
        <w:rPr>
          <w:rFonts w:cstheme="minorHAnsi"/>
          <w:b/>
          <w:bCs/>
        </w:rPr>
        <w:t xml:space="preserve"> CBHPM 31009336, 31009115, 31009140 ou 31009344</w:t>
      </w:r>
      <w:r w:rsidR="00EF4219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D778D04" w14:textId="2F32207A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bCs/>
        </w:rPr>
        <w:t>DIAGNÓSTICO</w:t>
      </w:r>
      <w:r w:rsidRPr="00EF4219">
        <w:rPr>
          <w:rFonts w:cstheme="minorHAnsi"/>
        </w:rPr>
        <w:t>: HERNIA INGUINAL UNI OU BILATERAL, COM OU SEM ENCARCERAMENTO</w:t>
      </w:r>
    </w:p>
    <w:p w14:paraId="7E69AB8A" w14:textId="026F8755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bCs/>
        </w:rPr>
        <w:t>DEFINIÇÃO DO PROCEDIMENTO</w:t>
      </w:r>
      <w:r w:rsidRPr="00EF4219">
        <w:rPr>
          <w:rFonts w:cstheme="minorHAnsi"/>
        </w:rPr>
        <w:t xml:space="preserve">: [A hérnia inguinal é a protusão de uma víscera ou órgão através de um orifício na parede abdominal da região inguinal. Pode ser congênita, ou adquirida (esforço excessivo e situações que favorecem o enfraquecimento da parede: fumo, obesidade, constipação intestinal, tosse crônica e prostatismo). A via de acesso cirúrgica será definida pelo cirurgião, podendo ser realizada pelo método aberto </w:t>
      </w:r>
      <w:r w:rsidRPr="00EF4219">
        <w:rPr>
          <w:rFonts w:cstheme="minorHAnsi"/>
        </w:rPr>
        <w:t>convencional</w:t>
      </w:r>
      <w:r w:rsidRPr="00EF4219">
        <w:rPr>
          <w:rFonts w:cstheme="minorHAnsi"/>
        </w:rPr>
        <w:t xml:space="preserve"> (com corte), por videolaparoscopia ou ainda com </w:t>
      </w:r>
      <w:r w:rsidRPr="00EF4219">
        <w:rPr>
          <w:rFonts w:cstheme="minorHAnsi"/>
        </w:rPr>
        <w:t>auxílio</w:t>
      </w:r>
      <w:r w:rsidRPr="00EF4219">
        <w:rPr>
          <w:rFonts w:cstheme="minorHAnsi"/>
        </w:rPr>
        <w:t xml:space="preserve"> robótico. Pode haver necessidade de conversão da técnica laparoscópica ou robótica para aberta durante o procedimento caso o cirurgião julgue ser mais seguro. </w:t>
      </w:r>
    </w:p>
    <w:p w14:paraId="36E6CC36" w14:textId="77777777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  <w:color w:val="000000"/>
        </w:rPr>
      </w:pPr>
      <w:r w:rsidRPr="00EF4219">
        <w:rPr>
          <w:rFonts w:cstheme="minorHAnsi"/>
        </w:rPr>
        <w:lastRenderedPageBreak/>
        <w:t xml:space="preserve">O uso de tela de polipropileno para reforço da parede abdominal após a redução da hérnia é opcional na cirurgia aberta e obrigatório na </w:t>
      </w:r>
      <w:proofErr w:type="spellStart"/>
      <w:r w:rsidRPr="00EF4219">
        <w:rPr>
          <w:rFonts w:cstheme="minorHAnsi"/>
        </w:rPr>
        <w:t>videolaparoscópica</w:t>
      </w:r>
      <w:proofErr w:type="spellEnd"/>
      <w:r w:rsidRPr="00EF4219">
        <w:rPr>
          <w:rFonts w:cstheme="minorHAnsi"/>
        </w:rPr>
        <w:t xml:space="preserve">, devendo o cirurgião optar pelo melhor tipo de tela e de técnica a serem utilizados. </w:t>
      </w:r>
    </w:p>
    <w:p w14:paraId="4F350FDA" w14:textId="39EAD3DE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bCs/>
        </w:rPr>
        <w:t>RISCOS, COMPLICAÇÕES</w:t>
      </w:r>
      <w:r w:rsidRPr="00EF4219">
        <w:rPr>
          <w:rFonts w:cstheme="minorHAnsi"/>
        </w:rPr>
        <w:t xml:space="preserve">: Declaro ter sido informado (a) que na herniorrafia inguinal, existem riscos inerentes a quaisquer procedimentos cirúrgicos abdominais, tais quais embolia gasosa, enfisema subcutâneo, lesão inadvertida de outros órgãos adjacentes por </w:t>
      </w:r>
      <w:proofErr w:type="spellStart"/>
      <w:r w:rsidRPr="00EF4219">
        <w:rPr>
          <w:rFonts w:cstheme="minorHAnsi"/>
        </w:rPr>
        <w:t>eletrocautério</w:t>
      </w:r>
      <w:proofErr w:type="spellEnd"/>
      <w:r w:rsidRPr="00EF4219">
        <w:rPr>
          <w:rFonts w:cstheme="minorHAnsi"/>
        </w:rPr>
        <w:t xml:space="preserve">, lesão inadvertida de alças intestinais, trombose venosa profunda e suas </w:t>
      </w:r>
      <w:r w:rsidRPr="00EF4219">
        <w:rPr>
          <w:rFonts w:cstheme="minorHAnsi"/>
        </w:rPr>
        <w:t>consequências</w:t>
      </w:r>
      <w:r w:rsidRPr="00EF4219">
        <w:rPr>
          <w:rFonts w:cstheme="minorHAnsi"/>
        </w:rPr>
        <w:t xml:space="preserve">, complicações pulmonares como atelectasias e/ou pneumonias bem como embolia pulmonar, dores nos ombros, sensação de gases, hérnias incisionais, infecção da feridas operatórias, cicatrizes hipertróficas ou </w:t>
      </w:r>
      <w:r w:rsidRPr="00EF4219">
        <w:rPr>
          <w:rFonts w:cstheme="minorHAnsi"/>
        </w:rPr>
        <w:t>queloides</w:t>
      </w:r>
      <w:r w:rsidRPr="00EF4219">
        <w:rPr>
          <w:rFonts w:cstheme="minorHAnsi"/>
        </w:rPr>
        <w:t>.</w:t>
      </w:r>
    </w:p>
    <w:p w14:paraId="41AE0F0A" w14:textId="693DE504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</w:rPr>
        <w:t xml:space="preserve">Fui também informado (a) de outros riscos específicos das herniorrafias inguinais: Recidiva da hérnia em até 2% dos casos quando se utiliza telas para reforço; hematoma (coleção de sangue) na ferida operatória ou no canal inguinal, bolsa testicular ou vulva; </w:t>
      </w:r>
      <w:proofErr w:type="spellStart"/>
      <w:r w:rsidRPr="00EF4219">
        <w:rPr>
          <w:rFonts w:cstheme="minorHAnsi"/>
        </w:rPr>
        <w:t>seroma</w:t>
      </w:r>
      <w:proofErr w:type="spellEnd"/>
      <w:r w:rsidRPr="00EF4219">
        <w:rPr>
          <w:rFonts w:cstheme="minorHAnsi"/>
        </w:rPr>
        <w:t xml:space="preserve"> (acúmulo de líquidos) no sítio cirúrgico; lesão ou inflamação de nervos da região inguinal causando neuralgia e </w:t>
      </w:r>
      <w:r w:rsidRPr="00EF4219">
        <w:rPr>
          <w:rFonts w:cstheme="minorHAnsi"/>
        </w:rPr>
        <w:t>ocasionalmente</w:t>
      </w:r>
      <w:r w:rsidRPr="00EF4219">
        <w:rPr>
          <w:rFonts w:cstheme="minorHAnsi"/>
        </w:rPr>
        <w:t xml:space="preserve"> dor crônica ou alteração do tato e sensibilidade na pele da região inguinal e raiz da coxa; aumento do volume e dor testicular (transitório); orquite isquêmica (inflamação e atrofia do testículo); retenção urinária (com necessidade de passagem de sonda); equimose da bolsa escrotal e/ou pênis.</w:t>
      </w:r>
    </w:p>
    <w:p w14:paraId="4D83BB3D" w14:textId="0A548E0D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</w:t>
      </w:r>
      <w:proofErr w:type="spellStart"/>
      <w:r w:rsidRPr="00EF4219">
        <w:rPr>
          <w:rFonts w:cstheme="minorHAnsi"/>
        </w:rPr>
        <w:t>intra</w:t>
      </w:r>
      <w:proofErr w:type="spellEnd"/>
      <w:r w:rsidRPr="00EF4219">
        <w:rPr>
          <w:rFonts w:cstheme="minorHAnsi"/>
        </w:rPr>
        <w:t xml:space="preserve"> ou pós-operatório. </w:t>
      </w:r>
    </w:p>
    <w:p w14:paraId="51B2ED60" w14:textId="77777777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bCs/>
        </w:rPr>
        <w:t>INFECÇÃO HOSPITALAR:</w:t>
      </w:r>
      <w:r w:rsidRPr="00EF4219">
        <w:rPr>
          <w:rFonts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 w14:paraId="58494A06" w14:textId="0171EB17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</w:rPr>
        <w:t xml:space="preserve">Fui informado que a herniorrafia inguinal é considerada uma cirurgia limpa, </w:t>
      </w:r>
      <w:r w:rsidRPr="00EF4219">
        <w:rPr>
          <w:rFonts w:cstheme="minorHAnsi"/>
        </w:rPr>
        <w:t>e, portanto,</w:t>
      </w:r>
      <w:r w:rsidRPr="00EF4219">
        <w:rPr>
          <w:rFonts w:cstheme="minorHAnsi"/>
        </w:rPr>
        <w:t xml:space="preserve"> com baixos riscos de infecção.</w:t>
      </w:r>
    </w:p>
    <w:p w14:paraId="0EA9B355" w14:textId="77777777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color w:val="000000"/>
        </w:rPr>
        <w:t>BENEFÍCIOS POTENCIAIS DO TRATAMENTO</w:t>
      </w:r>
      <w:r w:rsidRPr="00EF4219">
        <w:rPr>
          <w:rFonts w:cstheme="minorHAnsi"/>
          <w:color w:val="000000"/>
        </w:rPr>
        <w:t xml:space="preserve">: Fui informado(a) que o tratamento cirúrgico da hérnia inguinal (herniorrafia inguinal) tem como principais benefícios o controle das dores locais relacionadas as hérnias e a prevenção das </w:t>
      </w:r>
      <w:r w:rsidRPr="00EF4219">
        <w:rPr>
          <w:rFonts w:cstheme="minorHAnsi"/>
        </w:rPr>
        <w:t xml:space="preserve">complicações relacionados ao possível encarceramento ou estrangulamento do conteúdo </w:t>
      </w:r>
      <w:proofErr w:type="spellStart"/>
      <w:r w:rsidRPr="00EF4219">
        <w:rPr>
          <w:rFonts w:cstheme="minorHAnsi"/>
        </w:rPr>
        <w:t>herniário</w:t>
      </w:r>
      <w:proofErr w:type="spellEnd"/>
      <w:r w:rsidRPr="00EF4219">
        <w:rPr>
          <w:rFonts w:cstheme="minorHAnsi"/>
        </w:rPr>
        <w:t>, que podem necessitar cirurgias de urgências em piores condições e com maiores índices de complicações.</w:t>
      </w:r>
    </w:p>
    <w:p w14:paraId="1F516D9E" w14:textId="265A4E6A" w:rsidR="00EF4219" w:rsidRPr="00EF4219" w:rsidRDefault="00EF4219" w:rsidP="00EF4219">
      <w:pPr>
        <w:spacing w:line="240" w:lineRule="auto"/>
        <w:ind w:left="-567" w:right="-568"/>
        <w:jc w:val="both"/>
        <w:rPr>
          <w:rFonts w:cstheme="minorHAnsi"/>
        </w:rPr>
      </w:pPr>
      <w:r w:rsidRPr="00EF4219">
        <w:rPr>
          <w:rFonts w:cstheme="minorHAnsi"/>
          <w:b/>
          <w:bCs/>
        </w:rPr>
        <w:t>TRATATAMENTOS ALTERNATIVOS</w:t>
      </w:r>
      <w:r w:rsidRPr="00EF4219">
        <w:rPr>
          <w:rFonts w:cstheme="minorHAnsi"/>
        </w:rPr>
        <w:t xml:space="preserve">: Fui informado (a) que há possibilidade de acompanhamento ambulatorial com meu cirurgião, periodicamente, das hérnias assintomáticas ou pouco sintomáticas. Para isso deve-se evitar os esforços físicos abdominais, e manter acompanhamento regular, aceitando-se assim o risco da </w:t>
      </w:r>
      <w:r w:rsidRPr="00EF4219">
        <w:rPr>
          <w:rFonts w:cstheme="minorHAnsi"/>
        </w:rPr>
        <w:t>possibilidade</w:t>
      </w:r>
      <w:r w:rsidRPr="00EF4219">
        <w:rPr>
          <w:rFonts w:cstheme="minorHAnsi"/>
        </w:rPr>
        <w:t xml:space="preserve"> de complicação da hérnia inguinal em algum momento. 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1. Tive oportunidade de livremente perguntar todas as dúvidas e que recebi todas as respostas da equipe médica, a qual me esclareceu todas as dúvidas relativas ao Procedimento e as operações a qual o Paciente </w:t>
      </w:r>
      <w:r w:rsidRPr="00F87E52">
        <w:rPr>
          <w:rFonts w:cstheme="minorHAnsi"/>
        </w:rPr>
        <w:lastRenderedPageBreak/>
        <w:t>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AC52" w14:textId="77777777" w:rsidR="00245363" w:rsidRDefault="00245363" w:rsidP="00BA0F6C">
      <w:pPr>
        <w:spacing w:after="0" w:line="240" w:lineRule="auto"/>
      </w:pPr>
      <w:r>
        <w:separator/>
      </w:r>
    </w:p>
  </w:endnote>
  <w:endnote w:type="continuationSeparator" w:id="0">
    <w:p w14:paraId="30059F6F" w14:textId="77777777" w:rsidR="00245363" w:rsidRDefault="0024536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0098" w14:textId="77777777" w:rsidR="00245363" w:rsidRDefault="00245363" w:rsidP="00BA0F6C">
      <w:pPr>
        <w:spacing w:after="0" w:line="240" w:lineRule="auto"/>
      </w:pPr>
      <w:r>
        <w:separator/>
      </w:r>
    </w:p>
  </w:footnote>
  <w:footnote w:type="continuationSeparator" w:id="0">
    <w:p w14:paraId="4AB75624" w14:textId="77777777" w:rsidR="00245363" w:rsidRDefault="0024536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45363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27C1B"/>
    <w:rsid w:val="00C7400F"/>
    <w:rsid w:val="00E01FEF"/>
    <w:rsid w:val="00E2662D"/>
    <w:rsid w:val="00E3525B"/>
    <w:rsid w:val="00EF4219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1885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