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7BF6156D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7260F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7260FA" w:rsidRPr="007260FA">
              <w:rPr>
                <w:rFonts w:cstheme="minorHAnsi"/>
                <w:b/>
                <w:bCs/>
              </w:rPr>
              <w:t>Metroplastia</w:t>
            </w:r>
            <w:proofErr w:type="spellEnd"/>
            <w:r w:rsidR="007260FA" w:rsidRPr="007260FA">
              <w:rPr>
                <w:rFonts w:cstheme="minorHAnsi"/>
                <w:b/>
                <w:bCs/>
              </w:rPr>
              <w:t xml:space="preserve"> Laparoscópica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60218B61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7260FA" w:rsidRPr="007260FA">
        <w:rPr>
          <w:rFonts w:cstheme="minorHAnsi"/>
          <w:b/>
          <w:bCs/>
        </w:rPr>
        <w:t>METROPLASTIA LAPAROSCÓPICA – CBHPM</w:t>
      </w:r>
      <w:r w:rsidR="007260FA" w:rsidRPr="00DE4B7C">
        <w:rPr>
          <w:rFonts w:cstheme="minorHAnsi"/>
          <w:b/>
          <w:bCs/>
          <w:sz w:val="24"/>
          <w:szCs w:val="24"/>
        </w:rPr>
        <w:t xml:space="preserve"> </w:t>
      </w:r>
      <w:r w:rsidR="007260FA" w:rsidRPr="007260FA">
        <w:rPr>
          <w:rFonts w:cstheme="minorHAnsi"/>
          <w:b/>
          <w:bCs/>
        </w:rPr>
        <w:t xml:space="preserve">31303242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92B72EA" w14:textId="3BD1B567" w:rsidR="007260FA" w:rsidRPr="007260FA" w:rsidRDefault="007260FA" w:rsidP="007260FA">
      <w:pPr>
        <w:spacing w:line="240" w:lineRule="auto"/>
        <w:ind w:left="-567" w:right="-568"/>
        <w:jc w:val="both"/>
        <w:rPr>
          <w:rFonts w:cstheme="minorHAnsi"/>
        </w:rPr>
      </w:pPr>
      <w:r w:rsidRPr="007260FA">
        <w:rPr>
          <w:rFonts w:cstheme="minorHAnsi"/>
          <w:b/>
          <w:bCs/>
        </w:rPr>
        <w:t>DIAGNÓSTICO</w:t>
      </w:r>
      <w:r w:rsidRPr="007260FA">
        <w:rPr>
          <w:rFonts w:cstheme="minorHAnsi"/>
        </w:rPr>
        <w:t xml:space="preserve">: </w:t>
      </w:r>
    </w:p>
    <w:p w14:paraId="62E42989" w14:textId="0349F113" w:rsidR="007260FA" w:rsidRPr="007260FA" w:rsidRDefault="007260FA" w:rsidP="007260FA">
      <w:pPr>
        <w:spacing w:line="240" w:lineRule="auto"/>
        <w:ind w:left="-567" w:right="-568"/>
        <w:jc w:val="both"/>
        <w:rPr>
          <w:rFonts w:cstheme="minorHAnsi"/>
        </w:rPr>
      </w:pPr>
      <w:r w:rsidRPr="007260FA">
        <w:rPr>
          <w:rFonts w:cstheme="minorHAnsi"/>
          <w:b/>
          <w:bCs/>
        </w:rPr>
        <w:t>DEFINIÇÃO DO PROCEDIMENTO</w:t>
      </w:r>
      <w:r w:rsidRPr="007260FA">
        <w:rPr>
          <w:rFonts w:cstheme="minorHAnsi"/>
        </w:rPr>
        <w:t xml:space="preserve">: A </w:t>
      </w:r>
      <w:proofErr w:type="spellStart"/>
      <w:r w:rsidRPr="007260FA">
        <w:rPr>
          <w:rFonts w:cstheme="minorHAnsi"/>
        </w:rPr>
        <w:t>Metroplastia</w:t>
      </w:r>
      <w:proofErr w:type="spellEnd"/>
      <w:r w:rsidRPr="007260FA">
        <w:rPr>
          <w:rFonts w:cstheme="minorHAnsi"/>
        </w:rPr>
        <w:t xml:space="preserve"> consiste em intervenção cirúrgica para tratar útero com formato anormal que interfere na função reprodutiva E/OU interfere negativamente na qualidade de vida da paciente. Quando realizado por laparoscopia, este procedimento é realizado através do uso de equipamentos cirúrgicos que permitem realizar a cirurgia através de pequenos cortes no abdome. Geralmente são utilizados quatro pequenos cortes que vão de meio a 2 cm, e é realizada a insuflação do abdome com gás CO2, cujo objetivo é afastar as paredes abdominais em relação às vísceras, abrindo espaço para realização do procedimento. O útero é submetido a incisões (cortes) seguido de suturas (pontos) para modificar a forma do útero tornando-a mais próxima do normal ou retirando porção que se encontrava alterada, deformada, ou com lesões que deformavam o útero. Após a </w:t>
      </w:r>
      <w:proofErr w:type="spellStart"/>
      <w:r w:rsidRPr="007260FA">
        <w:rPr>
          <w:rFonts w:cstheme="minorHAnsi"/>
        </w:rPr>
        <w:t>metroplastia</w:t>
      </w:r>
      <w:proofErr w:type="spellEnd"/>
      <w:r w:rsidRPr="007260FA">
        <w:rPr>
          <w:rFonts w:cstheme="minorHAnsi"/>
        </w:rPr>
        <w:t xml:space="preserve"> concluída é comum o uso de membranas </w:t>
      </w:r>
      <w:r w:rsidRPr="007260FA">
        <w:rPr>
          <w:rFonts w:cstheme="minorHAnsi"/>
        </w:rPr>
        <w:lastRenderedPageBreak/>
        <w:t xml:space="preserve">especiais para recobrir a área uterina suturada com objetivo de diminuir aderências cicatriciais, porém nem sempre esse recurso é usado e depende da avaliação </w:t>
      </w:r>
      <w:proofErr w:type="spellStart"/>
      <w:r w:rsidRPr="007260FA">
        <w:rPr>
          <w:rFonts w:cstheme="minorHAnsi"/>
        </w:rPr>
        <w:t>peri-operatória</w:t>
      </w:r>
      <w:proofErr w:type="spellEnd"/>
      <w:r w:rsidRPr="007260FA">
        <w:rPr>
          <w:rFonts w:cstheme="minorHAnsi"/>
        </w:rPr>
        <w:t>.</w:t>
      </w:r>
    </w:p>
    <w:p w14:paraId="661A6541" w14:textId="701BE504" w:rsidR="007260FA" w:rsidRPr="007260FA" w:rsidRDefault="007260FA" w:rsidP="007260FA">
      <w:pPr>
        <w:pStyle w:val="Corpodetexto"/>
        <w:ind w:left="-567" w:right="-568"/>
        <w:jc w:val="both"/>
        <w:rPr>
          <w:rFonts w:asciiTheme="minorHAnsi" w:hAnsiTheme="minorHAnsi" w:cstheme="minorHAnsi"/>
        </w:rPr>
      </w:pPr>
      <w:r w:rsidRPr="007260FA">
        <w:rPr>
          <w:rFonts w:asciiTheme="minorHAnsi" w:hAnsiTheme="minorHAnsi" w:cstheme="minorHAnsi"/>
          <w:b/>
          <w:bCs/>
        </w:rPr>
        <w:t>RISCOS, COMPLICAÇÕES</w:t>
      </w:r>
      <w:r w:rsidRPr="007260FA">
        <w:rPr>
          <w:rFonts w:asciiTheme="minorHAnsi" w:hAnsiTheme="minorHAnsi" w:cstheme="minorHAnsi"/>
        </w:rPr>
        <w:t xml:space="preserve">: Existem riscos inerentes ao procedimento que se relacionam com as atividades de corte, sutura, trações, </w:t>
      </w:r>
      <w:proofErr w:type="spellStart"/>
      <w:r w:rsidRPr="007260FA">
        <w:rPr>
          <w:rFonts w:asciiTheme="minorHAnsi" w:hAnsiTheme="minorHAnsi" w:cstheme="minorHAnsi"/>
        </w:rPr>
        <w:t>clampeamentos</w:t>
      </w:r>
      <w:proofErr w:type="spellEnd"/>
      <w:r w:rsidRPr="007260FA">
        <w:rPr>
          <w:rFonts w:asciiTheme="minorHAnsi" w:hAnsiTheme="minorHAnsi" w:cstheme="minorHAnsi"/>
        </w:rPr>
        <w:t xml:space="preserve"> e dissecções realizadas. As principais complicações são:  Dor no ombro, que está relacionado com o uso do gás CO2 utilizado para distender o abdome; Necessidade de modificação da estratégia cirúrgica, sendo convertida a cirurgia para técnica aberta convencional (isso ocorre quando a equipe cirúrgica se depara com situações imprevistas, as quais dificultam ou impedem a realização da cirurgia através da via laparoscópica, sendo necessário parar o procedimento e abrir o abdome por uma incisão abdominal maior, geralmente maior que 12cm;  Infecções que podem cursar com febre, eliminação de pus pela ferida; necessidade de uso de antibióticos ; sangramentos  com a possível necessidade de transfusão (</w:t>
      </w:r>
      <w:proofErr w:type="spellStart"/>
      <w:r w:rsidRPr="007260FA">
        <w:rPr>
          <w:rFonts w:asciiTheme="minorHAnsi" w:hAnsiTheme="minorHAnsi" w:cstheme="minorHAnsi"/>
        </w:rPr>
        <w:t>intra</w:t>
      </w:r>
      <w:proofErr w:type="spellEnd"/>
      <w:r w:rsidRPr="007260FA">
        <w:rPr>
          <w:rFonts w:asciiTheme="minorHAnsi" w:hAnsiTheme="minorHAnsi" w:cstheme="minorHAnsi"/>
        </w:rPr>
        <w:t xml:space="preserve"> ou pós-operatória); trombose venosa dos membros inferiores e embolia pulmonar; dores devido à posição cirúrgica; hematoma pós operatório que é um acúmulo de sangue no local operado, o que pode requer uma drenagem cirúrgica; traumas sobre a  bexiga, uretra  ou  ureteres; traumas intestinais, o que pode produzir a necessidade de nova intervenção cirúrgica;  fístulas, que são comunicações anormais entre vísceras ocas diferentes, como por exemplo as fístulas </w:t>
      </w:r>
      <w:proofErr w:type="spellStart"/>
      <w:r w:rsidRPr="007260FA">
        <w:rPr>
          <w:rFonts w:asciiTheme="minorHAnsi" w:hAnsiTheme="minorHAnsi" w:cstheme="minorHAnsi"/>
        </w:rPr>
        <w:t>vésico</w:t>
      </w:r>
      <w:proofErr w:type="spellEnd"/>
      <w:r w:rsidRPr="007260FA">
        <w:rPr>
          <w:rFonts w:asciiTheme="minorHAnsi" w:hAnsiTheme="minorHAnsi" w:cstheme="minorHAnsi"/>
        </w:rPr>
        <w:t xml:space="preserve">-uterinas (comunicação entre a bexiga </w:t>
      </w:r>
      <w:proofErr w:type="spellStart"/>
      <w:r w:rsidRPr="007260FA">
        <w:rPr>
          <w:rFonts w:asciiTheme="minorHAnsi" w:hAnsiTheme="minorHAnsi" w:cstheme="minorHAnsi"/>
        </w:rPr>
        <w:t>eo</w:t>
      </w:r>
      <w:proofErr w:type="spellEnd"/>
      <w:r w:rsidRPr="007260FA">
        <w:rPr>
          <w:rFonts w:asciiTheme="minorHAnsi" w:hAnsiTheme="minorHAnsi" w:cstheme="minorHAnsi"/>
        </w:rPr>
        <w:t xml:space="preserve"> útero, o que leva a perda de urina pela vagina (complicação rara); soltura de pontos (deiscência de pontos) com abertura da ferida operatória e perda dos pontos dados, sendo necessário, eventualmente, nova anestesia para realização de novos pontos em substituição dos que abriram; </w:t>
      </w:r>
      <w:proofErr w:type="spellStart"/>
      <w:r w:rsidRPr="007260FA">
        <w:rPr>
          <w:rFonts w:asciiTheme="minorHAnsi" w:hAnsiTheme="minorHAnsi" w:cstheme="minorHAnsi"/>
        </w:rPr>
        <w:t>quelóides</w:t>
      </w:r>
      <w:proofErr w:type="spellEnd"/>
      <w:r w:rsidRPr="007260FA">
        <w:rPr>
          <w:rFonts w:asciiTheme="minorHAnsi" w:hAnsiTheme="minorHAnsi" w:cstheme="minorHAnsi"/>
        </w:rPr>
        <w:t xml:space="preserve"> (cicatriz alta, espessa e dolorida);  retração cicatricial; necessidade de retirada uterina (perda do útero), o que é incomum, mas quando há a necessidade de realização da retirada uterina, geralmente, isto está associado a sangramento cirúrgico aumentado</w:t>
      </w:r>
      <w:r w:rsidR="00C71F23">
        <w:rPr>
          <w:rFonts w:asciiTheme="minorHAnsi" w:hAnsiTheme="minorHAnsi" w:cstheme="minorHAnsi"/>
        </w:rPr>
        <w:t xml:space="preserve">, risco de óbito. </w:t>
      </w:r>
    </w:p>
    <w:p w14:paraId="1DAB4B74" w14:textId="77777777" w:rsidR="007260FA" w:rsidRPr="007260FA" w:rsidRDefault="007260FA" w:rsidP="007260FA">
      <w:pPr>
        <w:pStyle w:val="Corpodetexto"/>
        <w:ind w:left="-567" w:right="-568"/>
        <w:jc w:val="both"/>
        <w:rPr>
          <w:rFonts w:asciiTheme="minorHAnsi" w:hAnsiTheme="minorHAnsi" w:cstheme="minorHAnsi"/>
        </w:rPr>
      </w:pPr>
    </w:p>
    <w:p w14:paraId="4F7A56A4" w14:textId="45BE5889" w:rsidR="007260FA" w:rsidRPr="007260FA" w:rsidRDefault="007260FA" w:rsidP="007260FA">
      <w:pPr>
        <w:spacing w:line="240" w:lineRule="auto"/>
        <w:ind w:left="-567" w:right="-568"/>
        <w:jc w:val="both"/>
        <w:rPr>
          <w:rFonts w:cstheme="minorHAnsi"/>
        </w:rPr>
      </w:pPr>
      <w:r w:rsidRPr="007260FA">
        <w:rPr>
          <w:rFonts w:cstheme="minorHAnsi"/>
          <w:b/>
          <w:bCs/>
        </w:rPr>
        <w:t>TRATATAMENTOS ALTERNATIVOS</w:t>
      </w:r>
      <w:r w:rsidRPr="007260FA">
        <w:rPr>
          <w:rFonts w:cstheme="minorHAnsi"/>
        </w:rPr>
        <w:t xml:space="preserve">: O principal tratamento alternativo é a cirurgia convencional, também chamada de </w:t>
      </w:r>
      <w:proofErr w:type="spellStart"/>
      <w:r w:rsidRPr="007260FA">
        <w:rPr>
          <w:rFonts w:cstheme="minorHAnsi"/>
        </w:rPr>
        <w:t>Metroplastia</w:t>
      </w:r>
      <w:proofErr w:type="spellEnd"/>
      <w:r w:rsidRPr="007260FA">
        <w:rPr>
          <w:rFonts w:cstheme="minorHAnsi"/>
        </w:rPr>
        <w:t xml:space="preserve"> por via aberta. Os procedimentos alternativos já foram amplamente discutidos durante a definição da cirurgia aqui proposta.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228B" w14:textId="77777777" w:rsidR="00083DD1" w:rsidRDefault="00083DD1" w:rsidP="00BA0F6C">
      <w:pPr>
        <w:spacing w:after="0" w:line="240" w:lineRule="auto"/>
      </w:pPr>
      <w:r>
        <w:separator/>
      </w:r>
    </w:p>
  </w:endnote>
  <w:endnote w:type="continuationSeparator" w:id="0">
    <w:p w14:paraId="3877C574" w14:textId="77777777" w:rsidR="00083DD1" w:rsidRDefault="00083DD1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47DB" w14:textId="77777777" w:rsidR="00083DD1" w:rsidRDefault="00083DD1" w:rsidP="00BA0F6C">
      <w:pPr>
        <w:spacing w:after="0" w:line="240" w:lineRule="auto"/>
      </w:pPr>
      <w:r>
        <w:separator/>
      </w:r>
    </w:p>
  </w:footnote>
  <w:footnote w:type="continuationSeparator" w:id="0">
    <w:p w14:paraId="0249F5AF" w14:textId="77777777" w:rsidR="00083DD1" w:rsidRDefault="00083DD1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83DD1"/>
    <w:rsid w:val="00252ADD"/>
    <w:rsid w:val="003A7652"/>
    <w:rsid w:val="004146BD"/>
    <w:rsid w:val="00546ABD"/>
    <w:rsid w:val="007260FA"/>
    <w:rsid w:val="0073173C"/>
    <w:rsid w:val="00961330"/>
    <w:rsid w:val="0097574A"/>
    <w:rsid w:val="00ACA831"/>
    <w:rsid w:val="00B87881"/>
    <w:rsid w:val="00BA0F6C"/>
    <w:rsid w:val="00BF739A"/>
    <w:rsid w:val="00C71F23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260FA"/>
    <w:pPr>
      <w:widowControl w:val="0"/>
      <w:autoSpaceDE w:val="0"/>
      <w:autoSpaceDN w:val="0"/>
      <w:spacing w:after="0" w:line="240" w:lineRule="auto"/>
      <w:ind w:left="101"/>
    </w:pPr>
    <w:rPr>
      <w:rFonts w:ascii="Tahoma" w:eastAsia="Tahoma" w:hAnsi="Tahoma" w:cs="Tahoma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7260F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1752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