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A62B48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500537">
              <w:rPr>
                <w:rFonts w:cstheme="minorHAnsi"/>
                <w:b/>
                <w:bCs/>
              </w:rPr>
              <w:t xml:space="preserve"> </w:t>
            </w:r>
            <w:r w:rsidR="00500537" w:rsidRPr="00500537">
              <w:rPr>
                <w:rFonts w:cstheme="minorHAnsi"/>
                <w:b/>
                <w:bCs/>
              </w:rPr>
              <w:t>Reparo do Menisco em Joelho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CAA8E1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500537" w:rsidRPr="00500537">
        <w:rPr>
          <w:rFonts w:cstheme="minorHAnsi"/>
          <w:b/>
          <w:bCs/>
        </w:rPr>
        <w:t>Reparo do Menisco em Joelho - CID S83.2</w:t>
      </w:r>
      <w:r w:rsidR="00500537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2C0D68E" w14:textId="791B8C5A" w:rsidR="00500537" w:rsidRPr="00500537" w:rsidRDefault="00500537" w:rsidP="00500537">
      <w:pPr>
        <w:spacing w:line="240" w:lineRule="auto"/>
        <w:ind w:left="-567" w:right="-568"/>
        <w:rPr>
          <w:rFonts w:cs="Calibri"/>
        </w:rPr>
      </w:pPr>
      <w:r w:rsidRPr="00500537">
        <w:rPr>
          <w:rFonts w:cs="Calibri"/>
          <w:b/>
          <w:bCs/>
        </w:rPr>
        <w:t>DIAGNÓSTICO</w:t>
      </w:r>
      <w:r w:rsidRPr="00500537">
        <w:rPr>
          <w:rFonts w:cs="Calibri"/>
        </w:rPr>
        <w:t>: Ruptura do menisco do joelho.</w:t>
      </w:r>
    </w:p>
    <w:p w14:paraId="4AF3F3E1" w14:textId="41AF32B0" w:rsidR="00500537" w:rsidRPr="00500537" w:rsidRDefault="00500537" w:rsidP="00500537">
      <w:pPr>
        <w:spacing w:line="240" w:lineRule="auto"/>
        <w:ind w:left="-567" w:right="-568"/>
        <w:jc w:val="both"/>
        <w:rPr>
          <w:rFonts w:cs="Calibri"/>
        </w:rPr>
      </w:pPr>
      <w:r w:rsidRPr="00500537">
        <w:rPr>
          <w:rFonts w:cs="Calibri"/>
          <w:b/>
          <w:bCs/>
        </w:rPr>
        <w:t>DEFINIÇÃO DO PROCEDIMENTO</w:t>
      </w:r>
      <w:r w:rsidRPr="00500537">
        <w:rPr>
          <w:rFonts w:cs="Calibri"/>
        </w:rPr>
        <w:t>: Reparo do menisco por meio de tratamento cirúrgico artroscópico da articulação do joelho. Será lançado mão de meios adequados para o tratamento da lesão do menisco como o uso da lâmina de “shaver”, “punch” artroscópico e ou materiais para o reparo e ou a sutura do menisco (agulhas apropriadas) quando forem indicadas e viáveis as correções para tratamento das lesões meniscais.</w:t>
      </w:r>
    </w:p>
    <w:p w14:paraId="0BDFE6F8" w14:textId="54234C40" w:rsidR="00500537" w:rsidRPr="00500537" w:rsidRDefault="00500537" w:rsidP="00500537">
      <w:pPr>
        <w:spacing w:line="240" w:lineRule="auto"/>
        <w:ind w:left="-567" w:right="-568"/>
        <w:jc w:val="both"/>
        <w:rPr>
          <w:rFonts w:cs="Calibri"/>
        </w:rPr>
      </w:pPr>
      <w:r w:rsidRPr="00500537">
        <w:rPr>
          <w:rFonts w:cs="Calibri"/>
          <w:b/>
          <w:bCs/>
        </w:rPr>
        <w:t>RISCOS, COMPLICAÇÕES</w:t>
      </w:r>
      <w:r w:rsidRPr="00500537">
        <w:rPr>
          <w:rFonts w:cs="Calibri"/>
        </w:rPr>
        <w:t>: Trombose venosa profunda, infecção do sítio cirúrgico, deiscência de suturas, hematomas e ou seromas na ferida operatória, derrame articular, hemartrose, restrição da amplitude do movimento, dor residual, artrose, instabilidade residual, rerruptura do menisco, solturas dos materiais utilizados para as suturas</w:t>
      </w:r>
      <w:r w:rsidR="006129B1">
        <w:rPr>
          <w:rFonts w:cs="Calibri"/>
        </w:rPr>
        <w:t>, óbito.</w:t>
      </w:r>
    </w:p>
    <w:p w14:paraId="27D2F3B4" w14:textId="677F33D5" w:rsidR="00F87E52" w:rsidRPr="00500537" w:rsidRDefault="00500537" w:rsidP="00500537">
      <w:pPr>
        <w:spacing w:line="240" w:lineRule="auto"/>
        <w:ind w:left="-567" w:right="-568"/>
        <w:jc w:val="both"/>
        <w:rPr>
          <w:rFonts w:cs="Calibri"/>
        </w:rPr>
      </w:pPr>
      <w:r w:rsidRPr="00500537">
        <w:rPr>
          <w:rFonts w:cs="Calibri"/>
          <w:b/>
          <w:bCs/>
        </w:rPr>
        <w:lastRenderedPageBreak/>
        <w:t>TRATATAMENTOS ALTERNATIVOS</w:t>
      </w:r>
      <w:r w:rsidRPr="00500537">
        <w:rPr>
          <w:rFonts w:cs="Calibri"/>
        </w:rPr>
        <w:t>: Revisão do reparo da lesão meniscal, tratamento conservador não cirúrgico com medidas restritivas a carga, medidas analgésicas e antinflamatórias, tratamento fisioterapêutico.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</w:t>
      </w:r>
      <w:r w:rsidRPr="00F87E52">
        <w:rPr>
          <w:rFonts w:cstheme="minorHAnsi"/>
        </w:rPr>
        <w:lastRenderedPageBreak/>
        <w:t>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91F5" w14:textId="77777777" w:rsidR="00D42BA4" w:rsidRDefault="00D42BA4" w:rsidP="00BA0F6C">
      <w:pPr>
        <w:spacing w:after="0" w:line="240" w:lineRule="auto"/>
      </w:pPr>
      <w:r>
        <w:separator/>
      </w:r>
    </w:p>
  </w:endnote>
  <w:endnote w:type="continuationSeparator" w:id="0">
    <w:p w14:paraId="130BD154" w14:textId="77777777" w:rsidR="00D42BA4" w:rsidRDefault="00D42BA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F6D9" w14:textId="77777777" w:rsidR="00D42BA4" w:rsidRDefault="00D42BA4" w:rsidP="00BA0F6C">
      <w:pPr>
        <w:spacing w:after="0" w:line="240" w:lineRule="auto"/>
      </w:pPr>
      <w:r>
        <w:separator/>
      </w:r>
    </w:p>
  </w:footnote>
  <w:footnote w:type="continuationSeparator" w:id="0">
    <w:p w14:paraId="7A9C2335" w14:textId="77777777" w:rsidR="00D42BA4" w:rsidRDefault="00D42BA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9233C"/>
    <w:rsid w:val="00252ADD"/>
    <w:rsid w:val="003A7652"/>
    <w:rsid w:val="004146BD"/>
    <w:rsid w:val="00500537"/>
    <w:rsid w:val="00546ABD"/>
    <w:rsid w:val="006129B1"/>
    <w:rsid w:val="0073173C"/>
    <w:rsid w:val="0097574A"/>
    <w:rsid w:val="00ACA831"/>
    <w:rsid w:val="00B87881"/>
    <w:rsid w:val="00BA0F6C"/>
    <w:rsid w:val="00BF739A"/>
    <w:rsid w:val="00C7400F"/>
    <w:rsid w:val="00D42BA4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