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Retirada de material de síntese fratura tornozelo com artroscopia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Retirada de material de síntese fratura tornozelo com artroscopia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PO osteossíntese fratura do tornozelo com artrofibrose articular.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 xml:space="preserve">LATERALIDADE:      </w:t>
      </w:r>
      <w:r>
        <w:rPr>
          <w:rFonts w:cs="Calibri" w:cstheme="minorHAnsi"/>
          <w:b/>
          <w:bCs/>
        </w:rPr>
        <mc:AlternateContent>
          <mc:Choice Requires="wps">
            <w:drawing>
              <wp:anchor behindDoc="0" distT="10795" distB="0" distL="10795" distR="0" simplePos="0" locked="0" layoutInCell="0" allowOverlap="1" relativeHeight="10" wp14:anchorId="389CF6F3">
                <wp:simplePos x="0" y="0"/>
                <wp:positionH relativeFrom="column">
                  <wp:posOffset>748665</wp:posOffset>
                </wp:positionH>
                <wp:positionV relativeFrom="paragraph">
                  <wp:posOffset>34290</wp:posOffset>
                </wp:positionV>
                <wp:extent cx="128905" cy="119380"/>
                <wp:effectExtent l="0" t="0" r="28575" b="19050"/>
                <wp:wrapNone/>
                <wp:docPr id="1" name="Retâ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1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4" path="m0,0l-2147483645,0l-2147483645,-2147483646l0,-2147483646xe" fillcolor="white" stroked="t" o:allowincell="f" style="position:absolute;margin-left:58.95pt;margin-top:2.7pt;width:10.05pt;height:9.3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  <w:t xml:space="preserve">      </w:t>
      </w:r>
      <w:r>
        <w:rPr>
          <w:rFonts w:cs="Calibri" w:cstheme="minorHAnsi"/>
          <w:b w:val="false"/>
          <w:bCs w:val="false"/>
        </w:rPr>
        <w:t>esquerda</w:t>
      </w:r>
      <w:r>
        <w:rPr>
          <w:rFonts w:cs="Calibri" w:cstheme="minorHAnsi"/>
          <w:b/>
          <w:bCs/>
        </w:rPr>
        <w:t xml:space="preserve">           </w:t>
      </w:r>
      <w:r>
        <mc:AlternateContent>
          <mc:Choice Requires="wps">
            <w:drawing>
              <wp:anchor behindDoc="0" distT="10795" distB="0" distL="10795" distR="0" simplePos="0" locked="0" layoutInCell="0" allowOverlap="1" relativeHeight="11" wp14:anchorId="389CF6F3">
                <wp:simplePos x="0" y="0"/>
                <wp:positionH relativeFrom="column">
                  <wp:posOffset>1834515</wp:posOffset>
                </wp:positionH>
                <wp:positionV relativeFrom="paragraph">
                  <wp:posOffset>29210</wp:posOffset>
                </wp:positionV>
                <wp:extent cx="128905" cy="119380"/>
                <wp:effectExtent l="0" t="0" r="28575" b="19050"/>
                <wp:wrapNone/>
                <wp:docPr id="2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1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path="m0,0l-2147483645,0l-2147483645,-2147483646l0,-2147483646xe" fillcolor="white" stroked="t" o:allowincell="f" style="position:absolute;margin-left:144.45pt;margin-top:2.3pt;width:10.05pt;height:9.3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b/>
          <w:bCs/>
        </w:rPr>
        <w:t xml:space="preserve">       </w:t>
      </w:r>
      <w:r>
        <w:rPr>
          <w:rFonts w:cs="Calibri" w:cstheme="minorHAnsi"/>
          <w:b w:val="false"/>
          <w:bCs w:val="false"/>
        </w:rPr>
        <w:t>direita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bookmarkStart w:id="0" w:name="_Hlk67474079"/>
      <w:r>
        <w:rPr>
          <w:rFonts w:cs="Calibri" w:cstheme="minorHAnsi"/>
        </w:rPr>
        <w:t>Retirada placa / parafusos / artroscopia do tornozelo, podendo ser realizado um ou todos os procedimentos, conforme avaliação clínica e de imagens realizadas pelo médico assistente.</w:t>
      </w:r>
      <w:bookmarkEnd w:id="0"/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Alterações da pele tais como epidermólise e necrose superficial e/ou profunda;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Infecção superficial e/ou profunda no local da cirurgia;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Trombose venosa profunda e Tromboembolismo, podendo levar a complicações sistêmicas graves;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Problemas circulatórios agudos tais com obstrução arterial levando a isquemia do membro e possibilidade de amputação;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Complicações específicas do material de síntese, tais com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falha, soltura, aderência ou quebra, etc...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Refratura, não consolidação óssea, havendo a necessidade de reoperação;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Perda da correção inicialmente proposta e/ou falha em obter a correção desejada prevista para o procedimento proposto;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Complicações relacionadas ao pós-operatório:  Falha na reabilitação, distrofia simpático reflexa, edema residual, dor residual crônica, dor noturna e outras.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Complicações relacionadas com a cicatriz tais com cicatriz hipertrofica e/ou queloide;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Problemas tardios na reabilitação comprometendo o resultado final do procedimento proposto.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Parestesias em determinadas áreas devido à alterações pós operatórias dos nervos periféricos (Neuropraxia, etc.);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Óbito.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Não realizar a retirada dos implantes e manter o quadro.</w:t>
      </w:r>
      <w:bookmarkStart w:id="1" w:name="_GoBack"/>
      <w:bookmarkEnd w:id="1"/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600" w:after="0"/>
      <w:ind w:left="-2268" w:hanging="0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3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a0f6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D3322A-0854-4BEA-9383-FEF2DAA2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LibreOffice/7.2.7.2$Windows_X86_64 LibreOffice_project/8d71d29d553c0f7dcbfa38fbfda25ee34cce99a2</Application>
  <AppVersion>15.0000</AppVersion>
  <Pages>4</Pages>
  <Words>1219</Words>
  <Characters>8268</Characters>
  <CharactersWithSpaces>9460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2022-12-14T15:55:00Z</dcterms:created>
  <dc:creator>Luiz Gustavo Alves Passos</dc:creator>
  <dc:description/>
  <dc:language>pt-BR</dc:language>
  <cp:lastModifiedBy/>
  <dcterms:modified xsi:type="dcterms:W3CDTF">2023-04-28T10:38:32Z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