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Tratamento de Vigilância Ativa do Microcarcinoma Papilar de Tireoide</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Microcarcinoma Papilar de Tireoide, ou seja, Câncer Papilar de Tireoide com diâmetro menor ou igual a 1 cm ao ultrassom cervical – CID C73</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DEFINIÇÃO DO TRATAMENTO</w:t>
      </w:r>
      <w:r>
        <w:rPr>
          <w:rFonts w:cs="Calibri" w:cstheme="minorHAnsi"/>
        </w:rPr>
        <w:t xml:space="preserve">: O tratamento a mim proposto foi a vigilância ativa do meu microcarcinoma de tireoide, que consiste no acompanhamento ambulatorial clínico e com exames de imagem (ultrassom), no sentindo de avaliar se existe progressão da doença. </w:t>
      </w:r>
    </w:p>
    <w:p>
      <w:pPr>
        <w:pStyle w:val="Normal"/>
        <w:spacing w:lineRule="auto" w:line="240"/>
        <w:ind w:left="-567" w:right="-568"/>
        <w:jc w:val="both"/>
        <w:rPr>
          <w:rFonts w:cs="Calibri" w:cstheme="minorHAnsi"/>
        </w:rPr>
      </w:pPr>
      <w:r>
        <w:rPr>
          <w:rFonts w:cs="Calibri" w:cstheme="minorHAnsi"/>
          <w:b/>
          <w:bCs/>
        </w:rPr>
        <w:t>RISCOS, COMPLICAÇÕES, CONTRAINDICAÇÃO</w:t>
      </w:r>
      <w:r>
        <w:rPr>
          <w:rFonts w:cs="Calibri" w:cstheme="minorHAnsi"/>
        </w:rPr>
        <w:t xml:space="preserve">: Declaro que recebi informações sobre os benefícios e riscos referentes ao tratamento e estou ciente de que a progressão significa o crescimento do nódulo ou, mais raramente, o aparecimento de metástases em linfonodos do pescoço, e caso isto ocorra a vigilância ativa será interrompida e o tratamento cirúrgico será indicado. Diante do exposto, no pleno gozo de minhas faculdades mentais, optei pelo tratamento de vigilância ativa, com observação prospectiva do meu nódulo por tempo indeterminado. </w:t>
      </w:r>
    </w:p>
    <w:p>
      <w:pPr>
        <w:pStyle w:val="Padro"/>
        <w:spacing w:before="0" w:after="0"/>
        <w:ind w:left="-567" w:right="-56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Estou ciente de que para realizar a vigilância ativa do meu microcarcinoma papilar de tireoide, eu deverei me comprometer a realizar os exames de acompanhamento na periodicidade determinada pelos meus médicos. Estou ciente também quanto ao meu compromisso de comparecer às consultas de acompanhamento. Compreendo que meu compromisso na realização dos exames e das consultas periódicas são fundamentais para o sucesso do meu tratamento e de um eventual tratamento futuro, sob o risco de progressão da doença caso os prazos sejam desrespeitados ou o acompanhamento descontinuado.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8.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9.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3</Pages>
  <Words>960</Words>
  <Characters>6566</Characters>
  <CharactersWithSpaces>7486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2024-01-31T10:55:38Z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