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Tratamento do Prolapso de Cúpula Vaginal (Via Alta ou Baixa)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Cirurgia (via alta ou baixa) do Prolapso de Cúpula Vaginal – CID N99.3 / CBHPM 31307027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Prolapso da Cúpula vaginal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Consiste no reposicionamento cirúrgico da cúpula vaginal (fundo da vagina) que se encontra em posição prolapsada (externalizada). Para alcançar este objetivo há necessidade de determinar se a cirurgia será realizada por via baixa (genital) ou via alta (abdominal). Esta decisão foi tomada durante a avaliação pré-operatória pelo ginecologista assistente que considerou vários fatores, dentre eles o porte da cirurgia e capacidade de assimilação do trauma cirúrgico pela paciente. Quando a cirurgia for realizada por via baixa, o impacto da cirurgia é menor, porém o canal vaginal reposicionado não fica na posição usual (a vagina fica desviada para baixo e para o lado direito ou esquerdo). Quando a cirurgia for realizada por via abdominal o impacto da cirurgia é maior (o que se associa com um percentual maior de complicações), porém a vagina fica em posição mais próxima do usual. Cabe ressaltar que, quando a cirurgia for realizada por via alta, é quase uma constante o uso de tela inorgânica (polipropileno) para ajudar no processo de ancoragem da cúpula vaginal, além do fato de se necessitar de uma incisão no abdome para obtenção de acesso à cavidade abdominal. A cirurgia por via baixa fixa a cúpula vaginal em um ligamento da bacia óssea chamado de ligamento sacroespinhoso. Já a cirurgia realizada por via abdominal fixa a cúpula vaginal no periósteo (membrana que reveste os ossos) do promontório sacral e escavação sacral, que são regiões específicas do osso sacro, que é um dos ossos que formam a coluna vertebral, situando-se na pelve.</w:t>
      </w:r>
    </w:p>
    <w:p>
      <w:pPr>
        <w:pStyle w:val="BodyText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RISCOS, COMPLICAÇÕES</w:t>
      </w:r>
      <w:r>
        <w:rPr>
          <w:rFonts w:cs="Calibri" w:ascii="Calibri" w:hAnsi="Calibri" w:asciiTheme="minorHAnsi" w:cstheme="minorHAnsi" w:hAnsiTheme="minorHAnsi"/>
        </w:rPr>
        <w:t>: As principais complicações decorrentes do tratamento do prolapso de cúpula vaginal  são: Infecções com possibilidade de ocorrência de febre, sangramentos com a possível necessidade de transfusão durante ou após a cirurgia; hematoma (sangue coagulado acumulado em determinada área da cirúrgica), por vezes com necessidade de realizar drenagem cirúrgica do mesmo; trauma cirúrgico na bexiga, uretra  ou  ureteres; trauma cirúrgico sobre os intestinos, sendo necessário cirurgia especializada; fístulas (que são comunicações anormais entre duas cavidades – por exemplo: comunicação entre a cavidade da bexiga com a cavidade da vagina, ocasionando perda de urina pela vagina); deiscência (abertura dos pontos) da ferida com perda dos pontos dados ( o que pode produzir retorno do prolapso da cúpula vaginal), sendo necessário, eventualmente, nova anestesia para realizar nova sutura; trombose venosa dos membros inferiores e embolia pulmonar; dores devido à posição cirúrgica; cicatrizes hipertróficas (cicatriz grossa), queloides (cicatriz muito espessa e dolorida),  retração cicatricial ; vagina curta com dificuldade para ter relação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sexual, vagina desviada de sua posição usual, o que pode produzir desconforto e/ou dor durante as relações sexuais, risco de óbito. </w:t>
      </w:r>
    </w:p>
    <w:p>
      <w:pPr>
        <w:pStyle w:val="BodyText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Os tratamentos alternativos já devem ter sido amplamente discutidos no momento da decisão pelo tratamento do prolapso de cúpula vaginal, incluindo aqui a escolha pela via baixa (genital) ou via alta (abdominal). Eles podem incluir tratamento não cirúrgico, onde se usa um dispositivo que ajuda a manter a vagina internalizada. Este dispositivo tem o nome de pessário e deve ser do tamanho específico para cada paciente. Tal tratamento não é definitivo e a paciente depende de usar o pessário diariamente. Uma vez retirado o pessário o prolapsode da cúpula vaginal se forma novamente. Outro tratamento cirúrgico que pode ser realizado é destinado às pacientes com risco cirúrgico acima da média, as quais não toleram adequadamente o impacto da cirurgia. Este tratamento alternativo consiste em sutura da vagina, fechando-a. Ficam abertos e inalterados a uretra distal (por onde sai a urina durante às micções) e o ânus.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1"/>
    <w:qFormat/>
    <w:rsid w:val="00105fa8"/>
    <w:rPr>
      <w:rFonts w:ascii="Tahoma" w:hAnsi="Tahoma" w:eastAsia="Tahoma" w:cs="Tahoma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detextoChar"/>
    <w:uiPriority w:val="1"/>
    <w:unhideWhenUsed/>
    <w:qFormat/>
    <w:rsid w:val="00105fa8"/>
    <w:pPr>
      <w:widowControl w:val="false"/>
      <w:spacing w:lineRule="auto" w:line="240" w:before="0" w:after="0"/>
      <w:ind w:left="101"/>
    </w:pPr>
    <w:rPr>
      <w:rFonts w:ascii="Tahoma" w:hAnsi="Tahoma" w:eastAsia="Tahoma" w:cs="Tahom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LibreOffice/24.2.0.3$Windows_X86_64 LibreOffice_project/da48488a73ddd66ea24cf16bbc4f7b9c08e9bea1</Application>
  <AppVersion>15.0000</AppVersion>
  <Pages>5</Pages>
  <Words>1671</Words>
  <Characters>10675</Characters>
  <CharactersWithSpaces>12307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2024-04-17T12:57:50Z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